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  <w:r>
        <w:t>窗体顶端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  <w:r>
        <w:t>窗体顶端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176" w:firstLineChars="719"/>
        <w:jc w:val="both"/>
        <w:textAlignment w:val="auto"/>
        <w:outlineLvl w:val="9"/>
        <w:rPr>
          <w:rFonts w:ascii="仿宋_GB2312" w:hAnsi="宋体" w:eastAsia="仿宋_GB2312" w:cs="仿宋_GB2312"/>
          <w:b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ascii="仿宋_GB2312" w:hAnsi="宋体" w:eastAsia="仿宋_GB2312" w:cs="仿宋_GB2312"/>
          <w:b/>
          <w:kern w:val="0"/>
          <w:sz w:val="44"/>
          <w:szCs w:val="44"/>
          <w:shd w:val="clear" w:color="auto" w:fill="FFFFFF"/>
          <w:lang w:val="en-US" w:eastAsia="zh-CN" w:bidi="ar"/>
        </w:rPr>
        <w:t>考生须知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3"/>
        <w:jc w:val="center"/>
        <w:textAlignment w:val="auto"/>
        <w:outlineLvl w:val="9"/>
        <w:rPr>
          <w:rFonts w:ascii="仿宋_GB2312" w:hAnsi="宋体" w:eastAsia="仿宋_GB2312" w:cs="仿宋_GB2312"/>
          <w:b/>
          <w:kern w:val="0"/>
          <w:sz w:val="18"/>
          <w:szCs w:val="18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一、考生须按照公布的面试时间与考场安排，在当天面试开考前15分钟凭本人准考证和有效身份证到指定考场报到，参加面试抽签。考生所携带的手机、平板电脑等通讯设备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二、考生未能准时报到的，按自动放弃面试资格处理；对证件携带不齐的，取消面试资格。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三、考生不得穿、佩戴本系统或单位统一制发的服装、徽章参加面试。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四、考生报到后，工作人员先让考生抽签决定面试顺序，考生应按抽签确定的面试顺序进行面试。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央提出申请，经考场主考官同意后按弃考处理。严禁任何人向考生传递试题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六、考生必须以普通话回答评委提问，应严格按评委的指令回答问题，不得暗示或透露个人信息。考生对评委的提问不清楚的，可要求评委重新念题，答辩结束后，应向考官表示“回答完毕”。考生须服从评委对自己的成绩评定，不得要求评委加分、复试或复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七、面试结束后，考生到候分室等候，待面试成绩统计完毕，签收面试成绩回执后离开考场。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八、进入面试室的考生须带齐随身物品，面试完毕取得成绩回执后，应立即离开考场，不得在考场附近逗留。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九、考生应接受现场工作人员的管理，对违反面试规定的，将按有关规定严肃处理。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十、面试结束后5个工作日内将在中山市交通运输局政务网站(网址:http://jt.zs.gov.cn/)公布总成绩、入围体检名单、体检有关事项，考生应注意安排好自己的日程。</w:t>
      </w:r>
    </w:p>
    <w:p>
      <w:pPr>
        <w:pStyle w:val="6"/>
      </w:pPr>
      <w:r>
        <w:t>窗体底端</w:t>
      </w:r>
    </w:p>
    <w:p>
      <w:pPr>
        <w:pStyle w:val="6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6"/>
      </w:pPr>
      <w:r>
        <w:t>窗体底端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4DEF"/>
    <w:rsid w:val="0D9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市交通局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2020-11-30T09:11:00Z</dcterms:created>
  <dc:creator>谭志夫</dc:creator>
  <cp:lastModifiedBy>谭志夫</cp:lastModifiedBy>
  <dcterms:modified xsi:type="dcterms:W3CDTF">2020-11-30T09:12:22Z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