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rPr>
        <w:t>中山市</w:t>
      </w:r>
      <w:ins w:id="0" w:author="祝嘉宏" w:date="2025-02-06T08:43:23Z">
        <w:r>
          <w:rPr>
            <w:rFonts w:hint="eastAsia" w:ascii="方正小标宋_GBK" w:hAnsi="方正小标宋_GBK" w:eastAsia="方正小标宋_GBK" w:cs="方正小标宋_GBK"/>
            <w:color w:val="auto"/>
            <w:sz w:val="44"/>
            <w:szCs w:val="44"/>
            <w:u w:val="none"/>
          </w:rPr>
          <w:t>危险货物</w:t>
        </w:r>
      </w:ins>
      <w:ins w:id="1" w:author="祝嘉宏" w:date="2025-02-06T08:43:36Z">
        <w:r>
          <w:rPr>
            <w:rFonts w:hint="eastAsia" w:ascii="方正小标宋_GBK" w:hAnsi="方正小标宋_GBK" w:eastAsia="方正小标宋_GBK" w:cs="方正小标宋_GBK"/>
            <w:color w:val="auto"/>
            <w:sz w:val="44"/>
            <w:szCs w:val="44"/>
            <w:u w:val="none"/>
          </w:rPr>
          <w:t>道路</w:t>
        </w:r>
      </w:ins>
      <w:ins w:id="2" w:author="祝嘉宏" w:date="2025-02-06T08:43:23Z">
        <w:r>
          <w:rPr>
            <w:rFonts w:hint="eastAsia" w:ascii="方正小标宋_GBK" w:hAnsi="方正小标宋_GBK" w:eastAsia="方正小标宋_GBK" w:cs="方正小标宋_GBK"/>
            <w:color w:val="auto"/>
            <w:sz w:val="44"/>
            <w:szCs w:val="44"/>
            <w:u w:val="none"/>
          </w:rPr>
          <w:t>运输</w:t>
        </w:r>
      </w:ins>
      <w:r>
        <w:rPr>
          <w:rFonts w:hint="eastAsia" w:ascii="方正小标宋_GBK" w:hAnsi="方正小标宋_GBK" w:eastAsia="方正小标宋_GBK" w:cs="方正小标宋_GBK"/>
          <w:color w:val="auto"/>
          <w:sz w:val="44"/>
          <w:szCs w:val="44"/>
          <w:u w:val="none"/>
        </w:rPr>
        <w:t>经营管理实施细则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修订对比稿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8"/>
        <w:gridCol w:w="309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4"/>
                <w:szCs w:val="24"/>
                <w:u w:val="none"/>
                <w:lang w:val="en-US" w:eastAsia="zh-CN" w:bidi="ar"/>
              </w:rPr>
              <w:t>修订前</w:t>
            </w:r>
          </w:p>
        </w:tc>
        <w:tc>
          <w:tcPr>
            <w:tcW w:w="3099"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4"/>
                <w:szCs w:val="24"/>
                <w:u w:val="none"/>
                <w:lang w:val="en-US" w:eastAsia="zh-CN" w:bidi="ar"/>
              </w:rPr>
              <w:t>修订后</w:t>
            </w:r>
          </w:p>
        </w:tc>
        <w:tc>
          <w:tcPr>
            <w:tcW w:w="2325" w:type="dxa"/>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修订要求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中山市</w:t>
            </w:r>
            <w:r>
              <w:rPr>
                <w:rStyle w:val="7"/>
                <w:rFonts w:hint="eastAsia" w:ascii="仿宋" w:hAnsi="仿宋" w:eastAsia="仿宋" w:cs="仿宋"/>
                <w:sz w:val="22"/>
                <w:szCs w:val="22"/>
                <w:lang w:val="en-US" w:eastAsia="zh-CN" w:bidi="ar"/>
              </w:rPr>
              <w:t>道路危险货物运输</w:t>
            </w:r>
            <w:r>
              <w:rPr>
                <w:rStyle w:val="8"/>
                <w:rFonts w:hint="eastAsia" w:ascii="仿宋" w:hAnsi="仿宋" w:eastAsia="仿宋" w:cs="仿宋"/>
                <w:sz w:val="22"/>
                <w:szCs w:val="22"/>
                <w:lang w:val="en-US" w:eastAsia="zh-CN" w:bidi="ar"/>
              </w:rPr>
              <w:t>经营管理实施细则</w:t>
            </w:r>
          </w:p>
        </w:tc>
        <w:tc>
          <w:tcPr>
            <w:tcW w:w="3099" w:type="dxa"/>
            <w:vAlign w:val="top"/>
          </w:tcPr>
          <w:p>
            <w:pPr>
              <w:keepNext w:val="0"/>
              <w:keepLines w:val="0"/>
              <w:widowControl/>
              <w:suppressLineNumbers w:val="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中山市</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经营管理实施细则</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第一章  总则</w:t>
            </w:r>
          </w:p>
        </w:tc>
        <w:tc>
          <w:tcPr>
            <w:tcW w:w="3099"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第一章  总则</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第一条 为加强中山市</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行业管理，规范</w:t>
            </w:r>
            <w:r>
              <w:rPr>
                <w:rStyle w:val="8"/>
                <w:rFonts w:hint="eastAsia" w:ascii="仿宋" w:hAnsi="仿宋" w:eastAsia="仿宋" w:cs="仿宋"/>
                <w:b/>
                <w:bCs/>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企业经营行为，保障危险货物道路运输安全，根据《中华人民共和国安全生产法》《中华人民共和国反恐怖主义法》《中华人民共和国道路运输条例》《危险化学品安全管理条例》《广东省道路运输条例》《道路货物运输及站场管理规定》《道路危险货物运输管理规定》《道路运输车辆技术管理规定》《道路运输车辆动态监督管理办法》《危险货物道路运输安全管理办法》等法律法规规章的有关规定，结合本市实际情况，制定本细则。</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第一条 为加强中山市</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行业管理，规范</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经营行为，保障危险货物道路运输安全，根据《中华人民共和国安全生产法》《中华人民共和国反恐怖主义法》《中华人民共和国道路运输条例》《危险化学品安全管理条例》《广东省道路运输条例》《道路货物运输及站场管理规定》《道路危险货物运输管理规定》《道路运输车辆技术管理规定》《道路运输车辆动态监督管理办法》《危险货物道路运输安全管理办法》</w:t>
            </w:r>
            <w:r>
              <w:rPr>
                <w:rStyle w:val="9"/>
                <w:rFonts w:hint="eastAsia" w:ascii="仿宋" w:hAnsi="仿宋" w:eastAsia="仿宋" w:cs="仿宋"/>
                <w:sz w:val="22"/>
                <w:szCs w:val="22"/>
                <w:lang w:val="en-US" w:eastAsia="zh-CN" w:bidi="ar"/>
              </w:rPr>
              <w:t>《广东省危险货物道路运输安全管理条例》</w:t>
            </w:r>
            <w:r>
              <w:rPr>
                <w:rStyle w:val="8"/>
                <w:rFonts w:hint="eastAsia" w:ascii="仿宋" w:hAnsi="仿宋" w:eastAsia="仿宋" w:cs="仿宋"/>
                <w:sz w:val="22"/>
                <w:szCs w:val="22"/>
                <w:lang w:val="en-US" w:eastAsia="zh-CN" w:bidi="ar"/>
              </w:rPr>
              <w:t>等法律法规规章的有关规定，结合本市实际情况，制定本细则。</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第二条 中山市交通运输局负责本细则的组织实施，并依法负责</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企业的行政许可和行业管理。</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第二条 中山市交通运输局负责本细则的组织实施，并依法负责</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企业的行政许可和行业管理。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火炬开发区、翠享新区受中山市交通运输局的委托负责本辖区内</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行业的日常管理，以中山市交通运输局名义实施行政许可，其他各镇区受中山市交通运输局委托，负责对辖区内</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企业日常管理。</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火炬开发区、翠享新区受中山市交通运输局的委托负责本辖区内</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行业的日常管理，以中山市交通运输局名义实施行政许可，其他各镇区受中山市交通运输局委托，负责对辖区内</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企业日常管理。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第三条 在中山市行政区域内从事</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经营活动的，应当遵守本细则。</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第三条 在中山市行政区域内从事</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经营活动的，应当遵守本细则。</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jc w:val="both"/>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第二章 经营资质</w:t>
            </w:r>
          </w:p>
        </w:tc>
        <w:tc>
          <w:tcPr>
            <w:tcW w:w="3099" w:type="dxa"/>
            <w:vAlign w:val="top"/>
          </w:tcPr>
          <w:p>
            <w:pPr>
              <w:keepNext w:val="0"/>
              <w:keepLines w:val="0"/>
              <w:widowControl/>
              <w:suppressLineNumbers w:val="0"/>
              <w:jc w:val="both"/>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第二章 经营资质</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第四条 申请从事</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的企业，应当按照《道路危险货物运输管理规定》第十条、第十一条的规定提交申请材料，购置符合要求的</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车辆（以下简称“危运车辆”），聘用专职安全管理人员及具有从业资格的</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驾驶员、押运员、装卸管理员。</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第四条 申请从事</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的企业，应当按照《道路危险货物运输管理规定》第十条、第十一条的规定提交申请材料，购置符合要求的</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车辆（以下简称“危运车辆”），聘用专职安全管理人员及具有从业资格的</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驾驶员、押运员、装卸管理员。</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第五条 从事</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的企业，应当取得交通运输部门核发的</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经营许可，在许可有效期内开展经营活动。</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第五条 从事</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的企业，应当取得交通运输部门核发的</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经营许可，在许可有效期内开展经营活动。</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《道路运输经营许可证》或者《道路危险货物运输许可证》有效期到期前，应当按规定到交通运输部门申请换发。</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《道路运输经营许可证》或者《道路危险货物运输许可证》有效期到期前，应当按规定到交通运输部门申请换发。</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第六条 </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企业应当在许可经营范围内从事危险货物运输。危运车辆应当按照《道路运输证》经营范围核定的危险货物类别、项别或品名运输危险货物。</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第六条 </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企业应当在许可经营范围内从事危险货物运输。危运车辆应当按照《道路运输证》经营范围核定的危险货物类别、项别或品名运输危险货物。</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第七条 </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企业</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工商营业执照</w:t>
            </w:r>
            <w:r>
              <w:rPr>
                <w:rFonts w:hint="eastAsia" w:ascii="仿宋" w:hAnsi="仿宋" w:eastAsia="仿宋" w:cs="仿宋"/>
                <w:i w:val="0"/>
                <w:iCs w:val="0"/>
                <w:color w:val="000000"/>
                <w:kern w:val="0"/>
                <w:sz w:val="22"/>
                <w:szCs w:val="22"/>
                <w:u w:val="none"/>
                <w:lang w:val="en-US" w:eastAsia="zh-CN" w:bidi="ar"/>
              </w:rPr>
              <w:t>经营范围应当</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包含道路运输业或其他包含道路危险货物运输的经营范围。</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第七条 </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w:t>
            </w:r>
            <w:r>
              <w:rPr>
                <w:rStyle w:val="9"/>
                <w:rFonts w:hint="eastAsia" w:ascii="仿宋" w:hAnsi="仿宋" w:eastAsia="仿宋" w:cs="仿宋"/>
                <w:sz w:val="22"/>
                <w:szCs w:val="22"/>
                <w:lang w:val="en-US" w:eastAsia="zh-CN" w:bidi="ar"/>
              </w:rPr>
              <w:t>营业执照</w:t>
            </w:r>
            <w:r>
              <w:rPr>
                <w:rStyle w:val="8"/>
                <w:rFonts w:hint="eastAsia" w:ascii="仿宋" w:hAnsi="仿宋" w:eastAsia="仿宋" w:cs="仿宋"/>
                <w:sz w:val="22"/>
                <w:szCs w:val="22"/>
                <w:lang w:val="en-US" w:eastAsia="zh-CN" w:bidi="ar"/>
              </w:rPr>
              <w:t>经营范围应当</w:t>
            </w:r>
            <w:r>
              <w:rPr>
                <w:rStyle w:val="9"/>
                <w:rFonts w:hint="eastAsia" w:ascii="仿宋" w:hAnsi="仿宋" w:eastAsia="仿宋" w:cs="仿宋"/>
                <w:sz w:val="22"/>
                <w:szCs w:val="22"/>
                <w:lang w:val="en-US" w:eastAsia="zh-CN" w:bidi="ar"/>
              </w:rPr>
              <w:t>包括道路危险货物运输。</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据国家市场监管总局公布的经营项目分类标准表述，从事危险货物道路运输的经营主体经营范围应表述为道路危险货物运输。（市场监督管理局修改）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第八条 </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企业</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工商营业执照</w:t>
            </w:r>
            <w:r>
              <w:rPr>
                <w:rFonts w:hint="eastAsia" w:ascii="仿宋" w:hAnsi="仿宋" w:eastAsia="仿宋" w:cs="仿宋"/>
                <w:i w:val="0"/>
                <w:iCs w:val="0"/>
                <w:color w:val="000000"/>
                <w:kern w:val="0"/>
                <w:sz w:val="22"/>
                <w:szCs w:val="22"/>
                <w:u w:val="none"/>
                <w:lang w:val="en-US" w:eastAsia="zh-CN" w:bidi="ar"/>
              </w:rPr>
              <w:t>载明的企业名称、法定代表人、住所等发生变更的，应当按照《道路危险货物运输管理规定》第十八条的规定到交通运输部门办理备案。</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第八条 </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w:t>
            </w:r>
            <w:r>
              <w:rPr>
                <w:rStyle w:val="9"/>
                <w:rFonts w:hint="eastAsia" w:ascii="仿宋" w:hAnsi="仿宋" w:eastAsia="仿宋" w:cs="仿宋"/>
                <w:sz w:val="22"/>
                <w:szCs w:val="22"/>
                <w:lang w:val="en-US" w:eastAsia="zh-CN" w:bidi="ar"/>
              </w:rPr>
              <w:t>营业执照</w:t>
            </w:r>
            <w:r>
              <w:rPr>
                <w:rStyle w:val="8"/>
                <w:rFonts w:hint="eastAsia" w:ascii="仿宋" w:hAnsi="仿宋" w:eastAsia="仿宋" w:cs="仿宋"/>
                <w:sz w:val="22"/>
                <w:szCs w:val="22"/>
                <w:lang w:val="en-US" w:eastAsia="zh-CN" w:bidi="ar"/>
              </w:rPr>
              <w:t>载明的企业名称、法定代表人、住所等发生变更的，应当按照《道路危险货物运输管理规定》第十八条的规定到交通运输部门办理备案。</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第九条 </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道路危险货物运输企业工商营业执照注册住所和实际经营场所不一致的，应当变更工商登记。</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Style w:val="9"/>
                <w:rFonts w:hint="eastAsia" w:ascii="仿宋" w:hAnsi="仿宋" w:eastAsia="仿宋" w:cs="仿宋"/>
                <w:sz w:val="22"/>
                <w:szCs w:val="22"/>
                <w:lang w:val="en-US" w:eastAsia="zh-CN" w:bidi="ar"/>
              </w:rPr>
              <w:t>第九条 危险货物道路运输企业登记的住所（经营场所）和实际住所（经营场所）不一致的，应当办理经营主体变更登记。</w:t>
            </w:r>
          </w:p>
        </w:tc>
        <w:tc>
          <w:tcPr>
            <w:tcW w:w="2325" w:type="dxa"/>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规范表述（市场监督管理局修改）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第十条 市交通运输局应当按照《广东省道路运输条例》第八条的规定，定期公布中山市</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行业发展指导意见，引导</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企业根据市场需求及时调整运力结构，加强运力调控，严格安全准入，促进危险货物运输供给与需求的平衡发展，保障行业健康、安全、稳定、有序。</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第十条 市交通运输局应当按照《广东省道路运输条例》第八条的规定，定期公布中山市</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行业发展指导意见，引导</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企业根据市场需求及时调整运力结构，加强运力调控，严格安全准入，促进危险货物运输供给与需求的平衡发展，保障行业健康、安全、稳定、有序。</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1" w:firstLineChars="200"/>
              <w:jc w:val="both"/>
              <w:textAlignment w:val="center"/>
              <w:rPr>
                <w:rFonts w:hint="eastAsia" w:ascii="仿宋" w:hAnsi="仿宋" w:eastAsia="仿宋" w:cs="仿宋"/>
                <w:sz w:val="16"/>
                <w:szCs w:val="20"/>
                <w:vertAlign w:val="baseline"/>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企业应当依据中山市</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i w:val="0"/>
                <w:iCs w:val="0"/>
                <w:color w:val="000000"/>
                <w:kern w:val="0"/>
                <w:sz w:val="22"/>
                <w:szCs w:val="22"/>
                <w:u w:val="none"/>
                <w:lang w:val="en-US" w:eastAsia="zh-CN" w:bidi="ar"/>
              </w:rPr>
              <w:t>行业发展指导意见，科学、合理安排运力购置计划，接受交通运输部门指导和监督。</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FF0000"/>
                <w:kern w:val="0"/>
                <w:sz w:val="22"/>
                <w:szCs w:val="22"/>
                <w:u w:val="none"/>
                <w:lang w:val="en-US" w:eastAsia="zh-CN" w:bidi="ar"/>
              </w:rPr>
              <w:t>危险货物道路运输</w:t>
            </w:r>
            <w:r>
              <w:rPr>
                <w:rStyle w:val="8"/>
                <w:rFonts w:hint="eastAsia" w:ascii="仿宋" w:hAnsi="仿宋" w:eastAsia="仿宋" w:cs="仿宋"/>
                <w:sz w:val="22"/>
                <w:szCs w:val="22"/>
                <w:lang w:val="en-US" w:eastAsia="zh-CN" w:bidi="ar"/>
              </w:rPr>
              <w:t>企业应当依据中山市</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行业发展指导意见，科学、合理安排运力购置计划，接受交通运输部门指导和监督。</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第三章 经营规范</w:t>
            </w:r>
          </w:p>
        </w:tc>
        <w:tc>
          <w:tcPr>
            <w:tcW w:w="3099"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第三章 经营规范</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第一节 安全管理主体责任</w:t>
            </w:r>
          </w:p>
        </w:tc>
        <w:tc>
          <w:tcPr>
            <w:tcW w:w="3099" w:type="dxa"/>
            <w:vAlign w:val="top"/>
          </w:tcPr>
          <w:p>
            <w:pPr>
              <w:keepNext w:val="0"/>
              <w:keepLines w:val="0"/>
              <w:widowControl/>
              <w:suppressLineNumbers w:val="0"/>
              <w:jc w:val="center"/>
              <w:textAlignment w:val="center"/>
              <w:rPr>
                <w:rFonts w:hint="eastAsia" w:ascii="仿宋" w:hAnsi="仿宋" w:eastAsia="仿宋" w:cs="仿宋"/>
                <w:sz w:val="16"/>
                <w:szCs w:val="20"/>
                <w:vertAlign w:val="baseline"/>
              </w:rPr>
            </w:pPr>
            <w:r>
              <w:rPr>
                <w:rFonts w:hint="eastAsia" w:ascii="仿宋" w:hAnsi="仿宋" w:eastAsia="仿宋" w:cs="仿宋"/>
                <w:b/>
                <w:bCs/>
                <w:i w:val="0"/>
                <w:iCs w:val="0"/>
                <w:color w:val="000000"/>
                <w:kern w:val="0"/>
                <w:sz w:val="22"/>
                <w:szCs w:val="22"/>
                <w:u w:val="none"/>
                <w:lang w:val="en-US" w:eastAsia="zh-CN" w:bidi="ar"/>
              </w:rPr>
              <w:t>第一节 安全管理主体责任</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第十一条 </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企业对企业日常安全生产管理负有主体责任。</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企业的法定代表人、实际控制人和主要经营管理者（以下统称“主要负责人”）对本企业的安全生产负全面责任，为企业安全生产第一责任人；分管安全生产的负责人是安全生产直接责任人，对安全生产负直接领导责任；其他负责人对各自分管业务范围内的安全生产负领导责任。</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000000"/>
                <w:kern w:val="0"/>
                <w:sz w:val="22"/>
                <w:szCs w:val="22"/>
                <w:u w:val="none"/>
                <w:lang w:val="en-US" w:eastAsia="zh-CN" w:bidi="ar"/>
              </w:rPr>
              <w:t xml:space="preserve">第十一条 </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企业对企业日常安全生产管理负有主体责任。</w:t>
            </w:r>
            <w:r>
              <w:rPr>
                <w:rStyle w:val="9"/>
                <w:rFonts w:hint="eastAsia" w:ascii="仿宋" w:hAnsi="仿宋" w:eastAsia="仿宋" w:cs="仿宋"/>
                <w:sz w:val="22"/>
                <w:szCs w:val="22"/>
                <w:lang w:val="en-US" w:eastAsia="zh-CN" w:bidi="ar"/>
              </w:rPr>
              <w:t>危险货物道路运输</w:t>
            </w:r>
            <w:r>
              <w:rPr>
                <w:rStyle w:val="8"/>
                <w:rFonts w:hint="eastAsia" w:ascii="仿宋" w:hAnsi="仿宋" w:eastAsia="仿宋" w:cs="仿宋"/>
                <w:sz w:val="22"/>
                <w:szCs w:val="22"/>
                <w:lang w:val="en-US" w:eastAsia="zh-CN" w:bidi="ar"/>
              </w:rPr>
              <w:t>企业的法定代表人、实际控制人和主要经营管理者（以下统称“主要负责人”）对本企业的安全生产负全面责任，为企业安全生产第一责任人；分管安全生产的负责人是安全生产直接责任人，对安全生产负直接领导责任；其他负责人对各自分管业务范围内的安全生产负领导责任。</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1" w:firstLineChars="200"/>
              <w:jc w:val="both"/>
              <w:textAlignment w:val="center"/>
              <w:rPr>
                <w:rFonts w:hint="eastAsia" w:ascii="仿宋" w:hAnsi="仿宋" w:eastAsia="仿宋" w:cs="仿宋"/>
                <w:sz w:val="16"/>
                <w:szCs w:val="20"/>
                <w:vertAlign w:val="baseline"/>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Style w:val="8"/>
                <w:rFonts w:hint="eastAsia" w:ascii="仿宋" w:hAnsi="仿宋" w:eastAsia="仿宋" w:cs="仿宋"/>
                <w:sz w:val="22"/>
                <w:szCs w:val="22"/>
                <w:lang w:val="en-US" w:eastAsia="zh-CN" w:bidi="ar"/>
              </w:rPr>
              <w:t>企业应当通过书面形式明确安全生产第一责任人、安全生产直接责任人、专职安全生产管理人员、监控管理人员等。安全生产第一责任人和直接责任人不得通过委托、授权等形式将安全生产职责和责任转移给其他负责人。</w:t>
            </w: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sz w:val="16"/>
                <w:szCs w:val="20"/>
                <w:vertAlign w:val="baseline"/>
              </w:rPr>
            </w:pPr>
            <w:r>
              <w:rPr>
                <w:rFonts w:hint="eastAsia" w:ascii="仿宋" w:hAnsi="仿宋" w:eastAsia="仿宋" w:cs="仿宋"/>
                <w:i w:val="0"/>
                <w:iCs w:val="0"/>
                <w:color w:val="FF0000"/>
                <w:kern w:val="0"/>
                <w:sz w:val="22"/>
                <w:szCs w:val="22"/>
                <w:u w:val="none"/>
                <w:lang w:val="en-US" w:eastAsia="zh-CN" w:bidi="ar"/>
              </w:rPr>
              <w:t>危险货物道路运输</w:t>
            </w:r>
            <w:r>
              <w:rPr>
                <w:rStyle w:val="8"/>
                <w:rFonts w:hint="eastAsia" w:ascii="仿宋" w:hAnsi="仿宋" w:eastAsia="仿宋" w:cs="仿宋"/>
                <w:sz w:val="22"/>
                <w:szCs w:val="22"/>
                <w:lang w:val="en-US" w:eastAsia="zh-CN" w:bidi="ar"/>
              </w:rPr>
              <w:t>企业应当通过书面形式明确安全生产第一责任人、安全生产直接责任人、专职安全生产管理人员、监控管理人员等。安全生产第一责任人和直接责任人不得通过委托、授权等形式将安全生产职责和责任转移给其他负责人。</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widowControl/>
              <w:suppressLineNumbers w:val="0"/>
              <w:ind w:firstLine="441" w:firstLineChars="200"/>
              <w:jc w:val="both"/>
              <w:textAlignment w:val="center"/>
              <w:rPr>
                <w:rStyle w:val="8"/>
                <w:rFonts w:hint="eastAsia" w:ascii="仿宋" w:hAnsi="仿宋" w:eastAsia="仿宋" w:cs="仿宋"/>
                <w:b/>
                <w:bCs/>
                <w:i w:val="0"/>
                <w:iCs w:val="0"/>
                <w:color w:val="000000"/>
                <w:sz w:val="22"/>
                <w:szCs w:val="22"/>
                <w:shd w:val="clear" w:fill="BEBEBE" w:themeFill="background1" w:themeFillShade="BF"/>
                <w:lang w:val="en-US" w:eastAsia="zh-CN" w:bidi="ar"/>
              </w:rPr>
            </w:pPr>
          </w:p>
        </w:tc>
        <w:tc>
          <w:tcPr>
            <w:tcW w:w="3099" w:type="dxa"/>
            <w:vAlign w:val="top"/>
          </w:tcPr>
          <w:p>
            <w:pPr>
              <w:keepNext w:val="0"/>
              <w:keepLines w:val="0"/>
              <w:widowControl/>
              <w:suppressLineNumbers w:val="0"/>
              <w:ind w:firstLine="440" w:firstLineChars="200"/>
              <w:jc w:val="both"/>
              <w:textAlignment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第十二条</w:t>
            </w: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i w:val="0"/>
                <w:iCs w:val="0"/>
                <w:color w:val="FF0000"/>
                <w:kern w:val="0"/>
                <w:sz w:val="22"/>
                <w:szCs w:val="22"/>
                <w:u w:val="none"/>
                <w:lang w:val="en-US" w:eastAsia="zh-CN" w:bidi="ar"/>
              </w:rPr>
              <w:t>危险货物道路运输企业应当按照下列规定配备专职安全生产管理人员：</w:t>
            </w:r>
          </w:p>
          <w:p>
            <w:pPr>
              <w:keepNext w:val="0"/>
              <w:keepLines w:val="0"/>
              <w:widowControl/>
              <w:suppressLineNumbers w:val="0"/>
              <w:ind w:firstLine="440" w:firstLineChars="200"/>
              <w:jc w:val="both"/>
              <w:textAlignment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（一）除挂车外的危险货物运输车辆不足三十辆的，配备至少一人；</w:t>
            </w:r>
          </w:p>
          <w:p>
            <w:pPr>
              <w:keepNext w:val="0"/>
              <w:keepLines w:val="0"/>
              <w:widowControl/>
              <w:suppressLineNumbers w:val="0"/>
              <w:ind w:firstLine="440" w:firstLineChars="200"/>
              <w:jc w:val="both"/>
              <w:textAlignment w:val="center"/>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（二）除挂车外的危险货物运输车辆三十辆以上的，按照每三十辆不少于一人的标准进行配备。</w:t>
            </w:r>
          </w:p>
          <w:p>
            <w:pPr>
              <w:keepNext w:val="0"/>
              <w:keepLines w:val="0"/>
              <w:widowControl/>
              <w:suppressLineNumbers w:val="0"/>
              <w:ind w:firstLine="440" w:firstLineChars="200"/>
              <w:jc w:val="both"/>
              <w:textAlignment w:val="center"/>
              <w:rPr>
                <w:rFonts w:hint="eastAsia" w:ascii="仿宋" w:hAnsi="仿宋" w:eastAsia="仿宋" w:cs="仿宋"/>
                <w:i w:val="0"/>
                <w:iCs w:val="0"/>
                <w:color w:val="FF0000"/>
                <w:kern w:val="0"/>
                <w:sz w:val="22"/>
                <w:szCs w:val="22"/>
                <w:u w:val="none"/>
                <w:lang w:val="en-US" w:eastAsia="zh-CN" w:bidi="ar"/>
              </w:rPr>
            </w:pP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根据《广东省危险货物道路运输安全管理条例》第十四条增加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第十二条 道路危险货物运输</w:t>
            </w:r>
            <w:r>
              <w:rPr>
                <w:rFonts w:hint="eastAsia" w:ascii="仿宋" w:hAnsi="仿宋" w:eastAsia="仿宋" w:cs="仿宋"/>
                <w:sz w:val="22"/>
                <w:szCs w:val="22"/>
              </w:rPr>
              <w:t>企业要严格执行各项安全生产管理制度，做到安全责任到位、安全管理到位、安全投入到位、安全培训到位、应急救援到位。</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bCs/>
                <w:i w:val="0"/>
                <w:iCs w:val="0"/>
                <w:color w:val="000000"/>
                <w:kern w:val="2"/>
                <w:sz w:val="22"/>
                <w:szCs w:val="22"/>
                <w:u w:val="none"/>
                <w:shd w:val="clear" w:fill="BEBEBE" w:themeFill="background1" w:themeFillShade="BF"/>
                <w:lang w:val="en-US" w:eastAsia="zh-CN" w:bidi="ar"/>
              </w:rPr>
            </w:pPr>
            <w:r>
              <w:rPr>
                <w:rFonts w:hint="eastAsia" w:ascii="仿宋" w:hAnsi="仿宋" w:eastAsia="仿宋" w:cs="仿宋"/>
                <w:i w:val="0"/>
                <w:iCs w:val="0"/>
                <w:color w:val="FF0000"/>
                <w:kern w:val="0"/>
                <w:sz w:val="22"/>
                <w:szCs w:val="22"/>
                <w:u w:val="none"/>
                <w:lang w:val="en-US" w:eastAsia="zh-CN" w:bidi="ar"/>
              </w:rPr>
              <w:t>第十三条 危险货物道路运输</w:t>
            </w:r>
            <w:r>
              <w:rPr>
                <w:rFonts w:hint="eastAsia" w:ascii="仿宋" w:hAnsi="仿宋" w:eastAsia="仿宋" w:cs="仿宋"/>
                <w:sz w:val="22"/>
                <w:szCs w:val="22"/>
              </w:rPr>
              <w:t>企业要严格执行各项安全生产管理制度，做到安全责任到位、安全管理到位、安全投入到位、安全培训到位、应急救援到位。</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第十三条 道路危险货物运输</w:t>
            </w:r>
            <w:r>
              <w:rPr>
                <w:rFonts w:hint="eastAsia" w:ascii="仿宋" w:hAnsi="仿宋" w:eastAsia="仿宋" w:cs="仿宋"/>
                <w:sz w:val="22"/>
                <w:szCs w:val="22"/>
              </w:rPr>
              <w:t>企业应当建立健全安全生产责任制，明确各岗位人员具体职责与安全生产责任目标，企业主要负责人、管理人员、从业人员等应当逐级签订年度安全生产责任书，严格实施考核并做好记录。</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bCs/>
                <w:i w:val="0"/>
                <w:iCs w:val="0"/>
                <w:color w:val="000000"/>
                <w:kern w:val="2"/>
                <w:sz w:val="22"/>
                <w:szCs w:val="22"/>
                <w:u w:val="none"/>
                <w:shd w:val="clear" w:fill="BEBEBE" w:themeFill="background1" w:themeFillShade="BF"/>
                <w:lang w:val="en-US" w:eastAsia="zh-CN" w:bidi="ar"/>
              </w:rPr>
            </w:pPr>
            <w:r>
              <w:rPr>
                <w:rFonts w:hint="eastAsia" w:ascii="仿宋" w:hAnsi="仿宋" w:eastAsia="仿宋" w:cs="仿宋"/>
                <w:i w:val="0"/>
                <w:iCs w:val="0"/>
                <w:color w:val="FF0000"/>
                <w:kern w:val="0"/>
                <w:sz w:val="22"/>
                <w:szCs w:val="22"/>
                <w:u w:val="none"/>
                <w:lang w:val="en-US" w:eastAsia="zh-CN" w:bidi="ar"/>
              </w:rPr>
              <w:t>第十四条 危险货物道路运输</w:t>
            </w:r>
            <w:r>
              <w:rPr>
                <w:rFonts w:hint="eastAsia" w:ascii="仿宋" w:hAnsi="仿宋" w:eastAsia="仿宋" w:cs="仿宋"/>
                <w:sz w:val="22"/>
                <w:szCs w:val="22"/>
              </w:rPr>
              <w:t>企业应当建立健全安全生产责任制，明确各岗位人员具体职责与安全生产责任目标，企业主要负责人、管理人员、从业人员等应当逐级签订年度安全生产责任书，严格实施考核并做好记录。</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第十四条 道路危险货物运输</w:t>
            </w:r>
            <w:r>
              <w:rPr>
                <w:rFonts w:hint="eastAsia" w:ascii="仿宋" w:hAnsi="仿宋" w:eastAsia="仿宋" w:cs="仿宋"/>
                <w:sz w:val="22"/>
                <w:szCs w:val="22"/>
              </w:rPr>
              <w:t>应当成立安全生产委员会或安全生产领导小组，定期召开安全生产委员会会议（领导小组会议），会议内容包括学习贯彻法律法规、规章和标准、上级文件精神，总结企业季度（年度）安全生产管理情况、研究决策企业安全生产重大事项和重大问题，部署企业安全生产管理工作等。安全生产委员会会议（领导小组会议）由企业主要负责人组织召开，每季度不少于1次。</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bCs/>
                <w:i w:val="0"/>
                <w:iCs w:val="0"/>
                <w:color w:val="000000"/>
                <w:kern w:val="2"/>
                <w:sz w:val="22"/>
                <w:szCs w:val="22"/>
                <w:u w:val="none"/>
                <w:shd w:val="clear" w:fill="BEBEBE" w:themeFill="background1" w:themeFillShade="BF"/>
                <w:lang w:val="en-US" w:eastAsia="zh-CN" w:bidi="ar"/>
              </w:rPr>
            </w:pPr>
            <w:r>
              <w:rPr>
                <w:rFonts w:hint="eastAsia" w:ascii="仿宋" w:hAnsi="仿宋" w:eastAsia="仿宋" w:cs="仿宋"/>
                <w:i w:val="0"/>
                <w:iCs w:val="0"/>
                <w:color w:val="FF0000"/>
                <w:kern w:val="0"/>
                <w:sz w:val="22"/>
                <w:szCs w:val="22"/>
                <w:u w:val="none"/>
                <w:lang w:val="en-US" w:eastAsia="zh-CN" w:bidi="ar"/>
              </w:rPr>
              <w:t>第十五条 危险货物道路运输</w:t>
            </w:r>
            <w:r>
              <w:rPr>
                <w:rFonts w:hint="eastAsia" w:ascii="仿宋" w:hAnsi="仿宋" w:eastAsia="仿宋" w:cs="仿宋"/>
                <w:sz w:val="22"/>
                <w:szCs w:val="22"/>
              </w:rPr>
              <w:t>应当成立安全生产委员会或安全生产领导小组，定期召开安全生产委员会会议（领导小组会议），会议内容包括学习贯彻法律法规、规章和标准、上级文件精神，总结企业季度（年度）安全生产管理情况、研究决策企业安全生产重大事项和重大问题，部署企业安全生产管理工作等。安全生产委员会会议（领导小组会议）由企业主要负责人组织召开，每季度不少于1次。</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企业应当做好安全生产委员会（安全领导小组）会议记录，并收集整理有关会议材料建立专门台帐。</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bCs/>
                <w:i w:val="0"/>
                <w:iCs w:val="0"/>
                <w:color w:val="000000"/>
                <w:kern w:val="2"/>
                <w:sz w:val="22"/>
                <w:szCs w:val="22"/>
                <w:u w:val="none"/>
                <w:shd w:val="clear" w:fill="BEBEBE" w:themeFill="background1" w:themeFillShade="BF"/>
                <w:lang w:val="en-US" w:eastAsia="zh-CN" w:bidi="ar"/>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企业应当做好安全生产委员会（安全领导小组）会议记录，并收集整理有关会议材料建立专门台帐。</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Fonts w:hint="eastAsia" w:ascii="仿宋" w:hAnsi="仿宋" w:eastAsia="仿宋" w:cs="仿宋"/>
                <w:b/>
                <w:bCs/>
                <w:sz w:val="22"/>
                <w:szCs w:val="22"/>
              </w:rPr>
              <w:t>第二节 车辆管理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b/>
                <w:bCs/>
                <w:sz w:val="22"/>
                <w:szCs w:val="22"/>
              </w:rPr>
              <w:t>第二节 车辆管理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jc w:val="left"/>
              <w:textAlignment w:val="auto"/>
              <w:rPr>
                <w:rFonts w:hint="eastAsia" w:ascii="仿宋" w:hAnsi="仿宋" w:eastAsia="仿宋" w:cs="仿宋"/>
                <w:b/>
                <w:bCs/>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第十五条 道路危险货物运输</w:t>
            </w:r>
            <w:r>
              <w:rPr>
                <w:rFonts w:hint="eastAsia" w:ascii="仿宋" w:hAnsi="仿宋" w:eastAsia="仿宋" w:cs="仿宋"/>
                <w:sz w:val="22"/>
                <w:szCs w:val="22"/>
              </w:rPr>
              <w:t>企业应当按照《道路运输车辆技术管理规定》的规定，建立车辆技术档案制度，实行一车一档，制订危运车辆年度维护检测计划，定期进行维护、修理</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、综合性能检测</w:t>
            </w:r>
            <w:r>
              <w:rPr>
                <w:rFonts w:hint="eastAsia" w:ascii="仿宋" w:hAnsi="仿宋" w:eastAsia="仿宋" w:cs="仿宋"/>
                <w:sz w:val="22"/>
                <w:szCs w:val="22"/>
              </w:rPr>
              <w:t>，车辆技术等级必须评定为一级方可从事道路危险货物运输。</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b/>
                <w:bCs/>
                <w:sz w:val="22"/>
                <w:szCs w:val="22"/>
              </w:rPr>
            </w:pPr>
            <w:r>
              <w:rPr>
                <w:rFonts w:hint="eastAsia" w:ascii="仿宋" w:hAnsi="仿宋" w:eastAsia="仿宋" w:cs="仿宋"/>
                <w:i w:val="0"/>
                <w:iCs w:val="0"/>
                <w:color w:val="FF0000"/>
                <w:kern w:val="0"/>
                <w:sz w:val="22"/>
                <w:szCs w:val="22"/>
                <w:u w:val="none"/>
                <w:lang w:val="en-US" w:eastAsia="zh-CN" w:bidi="ar"/>
              </w:rPr>
              <w:t>第十六条 危险货物道路运输</w:t>
            </w:r>
            <w:r>
              <w:rPr>
                <w:rFonts w:hint="eastAsia" w:ascii="仿宋" w:hAnsi="仿宋" w:eastAsia="仿宋" w:cs="仿宋"/>
                <w:sz w:val="22"/>
                <w:szCs w:val="22"/>
              </w:rPr>
              <w:t>企业应当按照《道路运输车辆技术管理规定》的规定，建立车辆技术档案制度，实行一车一档，制订危运车辆年度维护检测计划，定期进行维护、修理，车辆技术等级必须评定为一级方可从事道路危险货物运输。</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《道路运输车辆技术管理规定》进行了修订，删除了相关表述。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jc w:val="left"/>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第十六条 道路危险货物运输</w:t>
            </w:r>
            <w:r>
              <w:rPr>
                <w:rFonts w:hint="eastAsia" w:ascii="仿宋" w:hAnsi="仿宋" w:eastAsia="仿宋" w:cs="仿宋"/>
                <w:sz w:val="22"/>
                <w:szCs w:val="22"/>
              </w:rPr>
              <w:t>企业应当按照规定的周期和频次对危运车辆进行</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综合性能检测和</w:t>
            </w:r>
            <w:r>
              <w:rPr>
                <w:rFonts w:hint="eastAsia" w:ascii="仿宋" w:hAnsi="仿宋" w:eastAsia="仿宋" w:cs="仿宋"/>
                <w:sz w:val="22"/>
                <w:szCs w:val="22"/>
              </w:rPr>
              <w:t>技术等级评定，按规定完成危运车辆《道路运输证》年度审验。</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第十七条 危险货物道路运输</w:t>
            </w:r>
            <w:r>
              <w:rPr>
                <w:rFonts w:hint="eastAsia" w:ascii="仿宋" w:hAnsi="仿宋" w:eastAsia="仿宋" w:cs="仿宋"/>
                <w:sz w:val="22"/>
                <w:szCs w:val="22"/>
              </w:rPr>
              <w:t>企业应当按照规定的周期和频次对危运车辆进行技术等级评定，按规定完成危运车辆《道路运输证》年度审验。</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危运车辆逾期未进行</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综合性能检测和</w:t>
            </w:r>
            <w:r>
              <w:rPr>
                <w:rFonts w:hint="eastAsia" w:ascii="仿宋" w:hAnsi="仿宋" w:eastAsia="仿宋" w:cs="仿宋"/>
                <w:sz w:val="22"/>
                <w:szCs w:val="22"/>
              </w:rPr>
              <w:t>技术等级评定、《道路运输证》逾期未完成年度审验的，不得从事危险货物运输活动。</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危运车辆逾期未进行技术等级评定、《道路运输证》逾期未完成年度审验的，不得从事危险货物运输活动。</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jc w:val="left"/>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第十七条 道路危险货物运输</w:t>
            </w:r>
            <w:r>
              <w:rPr>
                <w:rFonts w:hint="eastAsia" w:ascii="仿宋" w:hAnsi="仿宋" w:eastAsia="仿宋" w:cs="仿宋"/>
                <w:sz w:val="22"/>
                <w:szCs w:val="22"/>
              </w:rPr>
              <w:t>车辆应当按照《机动车强制报废标准规定》的有关要求按期办理报废。达到强制报废标准的车辆，应当办理注销营运手续，不得继续营运。</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第十八条 危险货物道路运输</w:t>
            </w:r>
            <w:r>
              <w:rPr>
                <w:rFonts w:hint="eastAsia" w:ascii="仿宋" w:hAnsi="仿宋" w:eastAsia="仿宋" w:cs="仿宋"/>
                <w:sz w:val="22"/>
                <w:szCs w:val="22"/>
              </w:rPr>
              <w:t>车辆应当按照《机动车强制报废标准规定》的有关要求按期办理报废。达到强制报废标准的车辆，应当办理注销营运手续，不得继续营运。</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98"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第三节 停车场管理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2"/>
                <w:szCs w:val="22"/>
              </w:rPr>
            </w:pPr>
            <w:r>
              <w:rPr>
                <w:rFonts w:hint="eastAsia" w:ascii="仿宋" w:hAnsi="仿宋" w:eastAsia="仿宋" w:cs="仿宋"/>
                <w:b/>
                <w:bCs/>
                <w:sz w:val="22"/>
                <w:szCs w:val="22"/>
              </w:rPr>
              <w:t>第三节 停车场</w:t>
            </w:r>
            <w:r>
              <w:rPr>
                <w:rFonts w:hint="eastAsia" w:ascii="仿宋" w:hAnsi="仿宋" w:eastAsia="仿宋" w:cs="仿宋"/>
                <w:i w:val="0"/>
                <w:iCs w:val="0"/>
                <w:color w:val="FF0000"/>
                <w:kern w:val="0"/>
                <w:sz w:val="22"/>
                <w:szCs w:val="22"/>
                <w:u w:val="none"/>
                <w:lang w:val="en-US" w:eastAsia="zh-CN" w:bidi="ar"/>
              </w:rPr>
              <w:t>及车辆停放</w:t>
            </w:r>
            <w:r>
              <w:rPr>
                <w:rFonts w:hint="eastAsia" w:ascii="仿宋" w:hAnsi="仿宋" w:eastAsia="仿宋" w:cs="仿宋"/>
                <w:b/>
                <w:bCs/>
                <w:sz w:val="22"/>
                <w:szCs w:val="22"/>
              </w:rPr>
              <w:t>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第十八条 道路危险货物运输</w:t>
            </w:r>
            <w:r>
              <w:rPr>
                <w:rFonts w:hint="eastAsia" w:ascii="仿宋" w:hAnsi="仿宋" w:eastAsia="仿宋" w:cs="仿宋"/>
                <w:sz w:val="22"/>
                <w:szCs w:val="22"/>
              </w:rPr>
              <w:t>企业停车场地必须符合以下要求：</w:t>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（一）停车场须有土地使用证，自有或者租借期限为3年以上；</w:t>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二）停车场地面积应当与经营范围、规模相适应，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（三）位于中山市行政区域内，</w:t>
            </w:r>
            <w:r>
              <w:rPr>
                <w:rFonts w:hint="eastAsia" w:ascii="仿宋" w:hAnsi="仿宋" w:eastAsia="仿宋" w:cs="仿宋"/>
                <w:strike w:val="0"/>
                <w:dstrike w:val="0"/>
                <w:sz w:val="22"/>
                <w:szCs w:val="22"/>
              </w:rPr>
              <w:t>须</w:t>
            </w:r>
            <w:r>
              <w:rPr>
                <w:rFonts w:hint="eastAsia" w:ascii="仿宋" w:hAnsi="仿宋" w:eastAsia="仿宋" w:cs="仿宋"/>
                <w:sz w:val="22"/>
                <w:szCs w:val="22"/>
              </w:rPr>
              <w:t>与注册企业在同一辖区。</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第十九条 危险货物道路运输</w:t>
            </w:r>
            <w:r>
              <w:rPr>
                <w:rFonts w:hint="eastAsia" w:ascii="仿宋" w:hAnsi="仿宋" w:eastAsia="仿宋" w:cs="仿宋"/>
                <w:sz w:val="22"/>
                <w:szCs w:val="22"/>
              </w:rPr>
              <w:t>企业停车场地必须符合以下要求：</w:t>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（一）停车场须有土地使用证，自有或者租借期限为3年以上；</w:t>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rPr>
              <w:t>（二）停车场地面积应当与经营范围、规模相适应，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bCs/>
                <w:kern w:val="2"/>
                <w:sz w:val="22"/>
                <w:szCs w:val="22"/>
                <w:lang w:val="en-US" w:eastAsia="zh-CN" w:bidi="ar-SA"/>
              </w:rPr>
            </w:pPr>
            <w:r>
              <w:rPr>
                <w:rFonts w:hint="eastAsia" w:ascii="仿宋" w:hAnsi="仿宋" w:eastAsia="仿宋" w:cs="仿宋"/>
                <w:sz w:val="22"/>
                <w:szCs w:val="22"/>
              </w:rPr>
              <w:t>（三）位于中山市行政区域内，</w:t>
            </w:r>
            <w:r>
              <w:rPr>
                <w:rFonts w:hint="eastAsia" w:ascii="仿宋" w:hAnsi="仿宋" w:eastAsia="仿宋" w:cs="仿宋"/>
                <w:strike w:val="0"/>
                <w:dstrike w:val="0"/>
                <w:sz w:val="22"/>
                <w:szCs w:val="22"/>
              </w:rPr>
              <w:t>须</w:t>
            </w:r>
            <w:r>
              <w:rPr>
                <w:rFonts w:hint="eastAsia" w:ascii="仿宋" w:hAnsi="仿宋" w:eastAsia="仿宋" w:cs="仿宋"/>
                <w:sz w:val="22"/>
                <w:szCs w:val="22"/>
              </w:rPr>
              <w:t>与注册企业在同一辖区。</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道路危险货物运输企业租赁场地设立危运车辆停车场的，应当经过场地产权人的同意。</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道路危险货物运输企业租赁场地设立危运车辆停车场的，应当经过场地产权人的同意。</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企业应当独立设置停车场地，不得与其他企业共用停车场地；停车场地不得为社会车辆提供停放服务，需临时停放办公车辆的，停放区域应当与危运车辆停放区域分开。</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企业应当独立设置停车场地，不得与其他企业共用停车场地；停车场地不得为社会车辆提供停放服务，需临时停放办公车辆的，停放区域应当与危运车辆停放区域分开。</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8" w:hRule="atLeast"/>
        </w:trPr>
        <w:tc>
          <w:tcPr>
            <w:tcW w:w="3098"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第十九条 道路危险货物运输</w:t>
            </w:r>
            <w:r>
              <w:rPr>
                <w:rFonts w:hint="eastAsia" w:ascii="仿宋" w:hAnsi="仿宋" w:eastAsia="仿宋" w:cs="仿宋"/>
                <w:sz w:val="22"/>
                <w:szCs w:val="22"/>
              </w:rPr>
              <w:t>企业停车场地应当封闭，不得妨碍居民生活和威胁公共安全。具体应当符合以下要求：</w:t>
            </w:r>
          </w:p>
          <w:p>
            <w:pPr>
              <w:keepNext w:val="0"/>
              <w:keepLines w:val="0"/>
              <w:pageBreakBefore w:val="0"/>
              <w:widowControl w:val="0"/>
              <w:numPr>
                <w:ilvl w:val="0"/>
                <w:numId w:val="0"/>
              </w:numPr>
              <w:kinsoku/>
              <w:wordWrap/>
              <w:overflowPunct/>
              <w:topLinePunct w:val="0"/>
              <w:autoSpaceDE/>
              <w:autoSpaceDN/>
              <w:bidi w:val="0"/>
              <w:adjustRightInd/>
              <w:snapToGrid/>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一</w:t>
            </w:r>
            <w:r>
              <w:rPr>
                <w:rFonts w:hint="eastAsia" w:ascii="仿宋" w:hAnsi="仿宋" w:eastAsia="仿宋" w:cs="仿宋"/>
                <w:sz w:val="22"/>
                <w:szCs w:val="22"/>
                <w:lang w:eastAsia="zh-CN"/>
              </w:rPr>
              <w:t>）</w:t>
            </w:r>
            <w:r>
              <w:rPr>
                <w:rFonts w:hint="eastAsia" w:ascii="仿宋" w:hAnsi="仿宋" w:eastAsia="仿宋" w:cs="仿宋"/>
                <w:sz w:val="22"/>
                <w:szCs w:val="22"/>
              </w:rPr>
              <w:t>停车场地周边50米范围内不得有幼儿园、学校或其他重要公共建筑，与居民楼距离不得少于25米。</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（二）停车场场地应当使用砖墙进行有效围闭，围闭高度不得低于1．8米。</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（三）停车场地面应当水泥硬化，并划设停车位、通道等标志标线。</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（四）停车场地应当配备消防栓（或消防水池）、手推式灭火器和手提式灭火器、消防沙、消防铲等消防设施设备。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sz w:val="22"/>
                <w:szCs w:val="22"/>
              </w:rPr>
              <w:t>（五）其他不得妨碍居民生活和威胁公共安全的要求。</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第二十条 危险货物道路运输</w:t>
            </w:r>
            <w:r>
              <w:rPr>
                <w:rFonts w:hint="eastAsia" w:ascii="仿宋" w:hAnsi="仿宋" w:eastAsia="仿宋" w:cs="仿宋"/>
                <w:sz w:val="22"/>
                <w:szCs w:val="22"/>
              </w:rPr>
              <w:t>企业停车场地应当封闭，不得妨碍居民生活和威胁公共安全。具体应当符合以下要求：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一</w:t>
            </w:r>
            <w:r>
              <w:rPr>
                <w:rFonts w:hint="eastAsia" w:ascii="仿宋" w:hAnsi="仿宋" w:eastAsia="仿宋" w:cs="仿宋"/>
                <w:sz w:val="22"/>
                <w:szCs w:val="22"/>
                <w:lang w:eastAsia="zh-CN"/>
              </w:rPr>
              <w:t>）</w:t>
            </w:r>
            <w:r>
              <w:rPr>
                <w:rFonts w:hint="eastAsia" w:ascii="仿宋" w:hAnsi="仿宋" w:eastAsia="仿宋" w:cs="仿宋"/>
                <w:sz w:val="22"/>
                <w:szCs w:val="22"/>
              </w:rPr>
              <w:t>停车场地周边50米范围内不得有幼儿园、学校或其他重要公共建筑，与居民楼距离不得少于25米。</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（二）停车场场地应当使用砖墙进行有效围闭，围闭高度不得低于1．8米。</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（三）停车场地面应当水泥硬化，并划设停车位、通道等标志标线。</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（四）停车场地应当配备消防栓（或消防水池）、手推式灭火器和手提式灭火器、消防沙、消防铲等消防设施设备。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（五）其他不得妨碍居民生活和威胁公共安全的要求。</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第二十条 道路危险货物运输</w:t>
            </w:r>
            <w:r>
              <w:rPr>
                <w:rFonts w:hint="eastAsia" w:ascii="仿宋" w:hAnsi="仿宋" w:eastAsia="仿宋" w:cs="仿宋"/>
                <w:sz w:val="22"/>
                <w:szCs w:val="22"/>
              </w:rPr>
              <w:t>企业应当采取以下措施加强停车场地安全管理：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（一）设立门卫值班室，安排人员24小时进行值班，严格实行车辆出入登记制度。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（二）配备照明设备及视频监控设备，对出入口、停车区域等实施24小时监控。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（三）建立健全停车场管理制度，并在停车场内显著位置应当悬挂或张贴。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（四）加强警示宣传，悬挂、张贴或喷涂安全警示标语。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（五）其他不得妨碍居民生活和威胁公共安全的要求。</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第二十一条 危险货物道路运输</w:t>
            </w:r>
            <w:r>
              <w:rPr>
                <w:rFonts w:hint="eastAsia" w:ascii="仿宋" w:hAnsi="仿宋" w:eastAsia="仿宋" w:cs="仿宋"/>
                <w:sz w:val="22"/>
                <w:szCs w:val="22"/>
              </w:rPr>
              <w:t>企业应当采取以下措施加强停车场地安全管理：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（一）设立门卫值班室，安排人员24小时进行值班，严格实行车辆出入登记制度。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（二）配备照明设备及视频监控设备，对出入口、停车区域等实施24小时监控。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（三）建立健全停车场管理制度，并在停车场内显著位置应当悬挂或张贴。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（四）加强警示宣传，悬挂、张贴或喷涂安全警示标语。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sz w:val="22"/>
                <w:szCs w:val="22"/>
              </w:rPr>
              <w:t>（五）其他不得妨碍居民生活和威胁公共安全的要求。</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第二十一条 道路危险货物运输</w:t>
            </w:r>
            <w:r>
              <w:rPr>
                <w:rFonts w:hint="eastAsia" w:ascii="仿宋" w:hAnsi="仿宋" w:eastAsia="仿宋" w:cs="仿宋"/>
                <w:sz w:val="22"/>
                <w:szCs w:val="22"/>
              </w:rPr>
              <w:t>企业停车场内不得停放装载有危险货物的车辆及储存、堆放违禁物品及危险化学品。</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i w:val="0"/>
                <w:iCs w:val="0"/>
                <w:color w:val="FF0000"/>
                <w:kern w:val="0"/>
                <w:sz w:val="22"/>
                <w:szCs w:val="22"/>
                <w:u w:val="none"/>
                <w:lang w:val="en-US" w:eastAsia="zh-CN" w:bidi="ar"/>
              </w:rPr>
              <w:t>第二十二条 危险货物道路运输</w:t>
            </w:r>
            <w:r>
              <w:rPr>
                <w:rFonts w:hint="eastAsia" w:ascii="仿宋" w:hAnsi="仿宋" w:eastAsia="仿宋" w:cs="仿宋"/>
                <w:sz w:val="22"/>
                <w:szCs w:val="22"/>
              </w:rPr>
              <w:t>企业停车场内不得停放装载有危险货物的车辆及储存、堆放违禁物品及危险化学品。</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第二十三条 危运车辆结束运输任务后因业务等原因不在专用停车场停放的，应按照《危险货物道路运输规则第7部分：运输条件及作业要求》（JT/T617.7-2018）“6.3车辆停放要求”选择安全停车地点停放（以下简称“车辆停放点”）。车辆停放点选择的优先顺序从高到低依次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（一）未经允许不能进入的公司或工厂的安全场所；</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（二）有停车管理人员看管的停车场，驾驶员应告知停车管理人员其去向和联系方式；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（三）其他公共和私人停车场，但车辆和危险货物不应对其他车辆和人员构成危害；</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i w:val="0"/>
                <w:iCs w:val="0"/>
                <w:color w:val="FF0000"/>
                <w:kern w:val="0"/>
                <w:sz w:val="22"/>
                <w:szCs w:val="22"/>
                <w:u w:val="none"/>
                <w:lang w:val="en-US" w:eastAsia="zh-CN" w:bidi="ar"/>
              </w:rPr>
              <w:t>（四）一般不会有人经过或聚集的、与公路和民房隔离的开阔地带。</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根据《危险货物道路运输规则第7部分：运输条件及作业要求》（JT/T617.7-2018）“6.3车辆停放要求”增加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第二十四条 企业应当将主要车辆停放点信息及变动情况告知行业主管部门，并采取以下措施加强对车辆停放点的安全管理：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（一）配备停车管理人员或与车辆停放点管理方约定人员对车辆停放情况进行看管，防止无关人员随意接触。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（二）定期对车辆停放点开展安全检查，发现安全隐患的，应当及时解决或协调业主方予以解决。存在安全隐患无法解决的，应当更换车辆停放点。检查情况应做好记录。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i w:val="0"/>
                <w:iCs w:val="0"/>
                <w:color w:val="FF0000"/>
                <w:kern w:val="0"/>
                <w:sz w:val="22"/>
                <w:szCs w:val="22"/>
                <w:u w:val="none"/>
                <w:lang w:val="en-US" w:eastAsia="zh-CN" w:bidi="ar"/>
              </w:rPr>
              <w:t>（三）车辆停放点应当配备必要的消防设施设备。</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根据《危险货物道路运输规则第7部分：运输条件及作业要求》（JT/T617.7-2018）“6.3车辆停放要求”增加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i w:val="0"/>
                <w:iCs w:val="0"/>
                <w:color w:val="FF0000"/>
                <w:kern w:val="0"/>
                <w:sz w:val="22"/>
                <w:szCs w:val="22"/>
                <w:u w:val="none"/>
                <w:lang w:val="en-US" w:eastAsia="zh-CN" w:bidi="ar"/>
              </w:rPr>
              <w:t>第二十五条 装载危险货物的危运车辆应当及时开展运输任务，到达运输目的地后尽快完成卸货作业。</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根据《危险货物道路运输规则第7部分：运输条件及作业要求》（JT/T617.7-2018）“6.3车辆停放要求”增加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第二十六条 危险货物运输车辆停车场地的规划建设和管理应当符合法律、法规以及国家和省的有关规定，不得妨碍居民生活和威胁公共安全。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县级以上人民政府应当根据当地实际，在充分了解市场、行业需求并征求社会公众和相关企业意见的基础上，规划建设危险货物运输车辆停车场地。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i w:val="0"/>
                <w:iCs w:val="0"/>
                <w:color w:val="FF0000"/>
                <w:kern w:val="0"/>
                <w:sz w:val="22"/>
                <w:szCs w:val="22"/>
                <w:u w:val="none"/>
                <w:lang w:val="en-US" w:eastAsia="zh-CN" w:bidi="ar"/>
              </w:rPr>
              <w:t>规划建设工业园区、港区、危险化学品专用仓库、高速公路等项目，应当根据需要配套相应的危险货物运输车辆停车场地。</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根据《广东省危险货物道路运输安全管理条例》第六条增加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第四节 从业人员管理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第四节 从业人员管理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第二十二条  道路危险货物运输</w:t>
            </w:r>
            <w:r>
              <w:rPr>
                <w:rFonts w:hint="eastAsia" w:ascii="仿宋" w:hAnsi="仿宋" w:eastAsia="仿宋" w:cs="仿宋"/>
                <w:sz w:val="22"/>
                <w:szCs w:val="22"/>
              </w:rPr>
              <w:t>从业人员包括具有从业资格的驾驶员、押运员、装卸管理员。</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企业必须按照《中华人民共和国劳动法》规定，与</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从业人员签订劳动合同，参加社会保险和缴纳社会保险费，参加工伤保险和缴纳保险费，不得采取劳务派遣的方式聘用驾驶员、押运员。</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企业聘用的道路危险货物运输驾驶员、押运员，应当按要求为其办理岗位登记。</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第二十七条 危险货物道路运输</w:t>
            </w:r>
            <w:r>
              <w:rPr>
                <w:rFonts w:hint="eastAsia" w:ascii="仿宋" w:hAnsi="仿宋" w:eastAsia="仿宋" w:cs="仿宋"/>
                <w:sz w:val="22"/>
                <w:szCs w:val="22"/>
              </w:rPr>
              <w:t>从业人员包括具有从业资格的驾驶员、押运员、装卸管理员。</w:t>
            </w: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企业必须按照《中华人民共和国劳动法》规定，与</w:t>
            </w: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从业人员签订劳动合同，参加社会保险和缴纳社会保险费，参加工伤保险和缴纳保险费，不得采取劳务派遣的方式聘用驾驶员、押运员。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企业聘用的道路危险货物运输驾驶员、押运员，应当按要求为其办理岗位登记。</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sz w:val="22"/>
                <w:szCs w:val="22"/>
              </w:rPr>
              <w:t>从事压力容器装卸作业的人员，应当取得《特种设备作业人员证》。</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sz w:val="22"/>
                <w:szCs w:val="22"/>
              </w:rPr>
              <w:t>从事压力容器装卸作业的人员，应当取得《特种设备作业人员证》。</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i w:val="0"/>
                <w:iCs w:val="0"/>
                <w:color w:val="FF0000"/>
                <w:kern w:val="0"/>
                <w:sz w:val="22"/>
                <w:szCs w:val="22"/>
                <w:u w:val="none"/>
                <w:lang w:val="en-US" w:eastAsia="zh-CN" w:bidi="ar"/>
              </w:rPr>
              <w:t>第二十八条 危险货物道路运输企业聘用危险货物道路运输驾驶人员、押运人员时，应当在人员上岗前向市交通运输局报送聘用人员的信息。</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根据《广东省危险货物道路运输安全管理条例》第十七条增加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第二十三条 道路危险货物运输</w:t>
            </w:r>
            <w:r>
              <w:rPr>
                <w:rFonts w:hint="eastAsia" w:ascii="仿宋" w:hAnsi="仿宋" w:eastAsia="仿宋" w:cs="仿宋"/>
                <w:sz w:val="22"/>
                <w:szCs w:val="22"/>
              </w:rPr>
              <w:t>企业应当配备足够的驾驶员、押运员，保障正常运输业务开展。</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第二十九条 危险货物道路运输</w:t>
            </w:r>
            <w:r>
              <w:rPr>
                <w:rFonts w:hint="eastAsia" w:ascii="仿宋" w:hAnsi="仿宋" w:eastAsia="仿宋" w:cs="仿宋"/>
                <w:sz w:val="22"/>
                <w:szCs w:val="22"/>
              </w:rPr>
              <w:t>企业应当配备足够的驾驶员、押运员，保障正常运输业务开展。</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第二十四条 道路危险货物运输</w:t>
            </w:r>
            <w:r>
              <w:rPr>
                <w:rFonts w:hint="eastAsia" w:ascii="仿宋" w:hAnsi="仿宋" w:eastAsia="仿宋" w:cs="仿宋"/>
                <w:sz w:val="22"/>
                <w:szCs w:val="22"/>
              </w:rPr>
              <w:t>企业应当建立从业人员管理档案，一人一档。档案应当包含以下内容：人员基本情况（含身份信息、从业资格证信息等）、劳动合同、体检报告、安全生产责任书、入职和转岗的培训及考核记录、责任事故记录、奖惩记录、信誉考核记录、安全培训记录等。</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第三十条 危险货物道路运输</w:t>
            </w:r>
            <w:r>
              <w:rPr>
                <w:rFonts w:hint="eastAsia" w:ascii="仿宋" w:hAnsi="仿宋" w:eastAsia="仿宋" w:cs="仿宋"/>
                <w:sz w:val="22"/>
                <w:szCs w:val="22"/>
              </w:rPr>
              <w:t>企业应当建立从业人员管理档案，一人一档。档案应当包含以下内容：人员基本情况（含身份信息、从业资格证信息等）、劳动合同、体检报告、安全生产责任书、入职和转岗的培训及考核记录、责任事故记录、奖惩记录、信誉考核记录、安全培训记录等。</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第二十五条 道路危险货物运输</w:t>
            </w:r>
            <w:r>
              <w:rPr>
                <w:rFonts w:hint="eastAsia" w:ascii="仿宋" w:hAnsi="仿宋" w:eastAsia="仿宋" w:cs="仿宋"/>
                <w:sz w:val="22"/>
                <w:szCs w:val="22"/>
              </w:rPr>
              <w:t>企业应当制订年度安全教育学习、培训计划，对从业人员进行经常性的安全、职业道德教育和业务知识、操作规程培训。每名从业人员每月至少参加1次企业组织的安全学习培训。</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第三十一条 危险货物道路运输</w:t>
            </w:r>
            <w:r>
              <w:rPr>
                <w:rFonts w:hint="eastAsia" w:ascii="仿宋" w:hAnsi="仿宋" w:eastAsia="仿宋" w:cs="仿宋"/>
                <w:sz w:val="22"/>
                <w:szCs w:val="22"/>
              </w:rPr>
              <w:t>企业应当制订年度安全教育学习、培训计划，对从业人员进行经常性的安全、职业道德教育和业务知识、操作规程培训。每名从业人员每月至少参加1次企业组织的安全学习培训。</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第二十六条 道路危险货物运输</w:t>
            </w:r>
            <w:r>
              <w:rPr>
                <w:rFonts w:hint="eastAsia" w:ascii="仿宋" w:hAnsi="仿宋" w:eastAsia="仿宋" w:cs="仿宋"/>
                <w:sz w:val="22"/>
                <w:szCs w:val="22"/>
              </w:rPr>
              <w:t>从业人员应当接受安全培训，熟悉有关安全生产规章制度和安全操作规程，具备必要的安全生产知识，掌握本岗位的安全操作技能，增强预防事故、控制职业危害和应急处理的能力。未经安全生产培训并考核合格的从业人员，不得上岗作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培训的基本内容应当包括：</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（一）国家有关安全生产、运输管理的法律、法规。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（二）个人防护用品、防护器具、消防器材的使用方法；本企业运输危险化学品的物化特性及防护知识。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（三）企业的规章制度，岗位安全操作规程、岗位责任制度。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（四）按照应急救援预案定期进行应急救援演练。</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sz w:val="22"/>
                <w:szCs w:val="22"/>
              </w:rPr>
              <w:t>（五）其他应当培训的内容。</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第三十二条 危险货物道路运输</w:t>
            </w:r>
            <w:r>
              <w:rPr>
                <w:rFonts w:hint="eastAsia" w:ascii="仿宋" w:hAnsi="仿宋" w:eastAsia="仿宋" w:cs="仿宋"/>
                <w:sz w:val="22"/>
                <w:szCs w:val="22"/>
              </w:rPr>
              <w:t>从业人员应当接受安全培训，熟悉有关安全生产规章制度和安全操作规程，具备必要的安全生产知识，掌握本岗位的安全操作技能，增强预防事故、控制职业危害和应急处理的能力。未经安全生产培训并考核合格的从业人员，不得上岗作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培训的基本内容应当包括：</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（一）国家有关安全生产、运输管理的法律、法规。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（二）个人防护用品、防护器具、消防器材的使用方法；本企业运输危险化学品的物化特性及防护知识。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（三）企业的规章制度，岗位安全操作规程、岗位责任制度。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（四）按照应急救援预案定期进行应急救援演练。</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sz w:val="22"/>
                <w:szCs w:val="22"/>
              </w:rPr>
              <w:t>（五）其他应当培训的内容。</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widowControl/>
              <w:suppressLineNumbers w:val="0"/>
              <w:jc w:val="left"/>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第三十三条 危险货物道路运输企业应当加强从业人员劳动防护、心理疏导和人文关怀，对从业人员开展入职体检、年度体检，动态掌握从业人员身体、心理健康状况，危险货物道路运输企业应当定期评估驾驶人员的适岗状态，防止有职业禁忌、心理或者身体不适的驾驶人员上岗作业；禁止逾期未审验、逾期未换证的驾驶员上岗作业。</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依据《广东省危险货物道路运输安全管理条例》第十八条增加该条目内容。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禁止逾期未审验、逾期未换证的驾驶员上岗作业。（市公安局增加）</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第五节 信息化管理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color w:val="0070C0"/>
                <w:sz w:val="22"/>
                <w:szCs w:val="22"/>
              </w:rPr>
            </w:pPr>
            <w:r>
              <w:rPr>
                <w:rFonts w:hint="eastAsia" w:ascii="仿宋" w:hAnsi="仿宋" w:eastAsia="仿宋" w:cs="仿宋"/>
                <w:b/>
                <w:bCs/>
                <w:sz w:val="22"/>
                <w:szCs w:val="22"/>
              </w:rPr>
              <w:t>第五节 信息化管理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第二十七条 道路危险货物运输</w:t>
            </w:r>
            <w:r>
              <w:rPr>
                <w:rFonts w:hint="eastAsia" w:ascii="仿宋" w:hAnsi="仿宋" w:eastAsia="仿宋" w:cs="仿宋"/>
                <w:sz w:val="22"/>
                <w:szCs w:val="22"/>
              </w:rPr>
              <w:t>企业是</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车辆动态监控的责任主体，应当建立健全</w:t>
            </w:r>
            <w:bookmarkStart w:id="0" w:name="_Hlk80089128"/>
            <w:r>
              <w:rPr>
                <w:rFonts w:hint="eastAsia" w:ascii="仿宋" w:hAnsi="仿宋" w:eastAsia="仿宋" w:cs="仿宋"/>
                <w:sz w:val="22"/>
                <w:szCs w:val="22"/>
              </w:rPr>
              <w:t>车辆动态监控管理制度，有效落实危运车辆动态监控管理。</w:t>
            </w:r>
            <w:bookmarkEnd w:id="0"/>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第三十四条 危险货物道路运输</w:t>
            </w:r>
            <w:r>
              <w:rPr>
                <w:rFonts w:hint="eastAsia" w:ascii="仿宋" w:hAnsi="仿宋" w:eastAsia="仿宋" w:cs="仿宋"/>
                <w:sz w:val="22"/>
                <w:szCs w:val="22"/>
              </w:rPr>
              <w:t>企业是</w:t>
            </w: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车辆动态监控的责任主体，应当建立健全车辆动态监控管理制度，有效落实危运车辆动态监控管理。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第二十八条 危运车辆应当安装符合《道路运输车辆动态监督管理办法》第七条规定标准的具有行驶记录功能的卫星定位装置；道路危险货物运输企业使用的社会化卫星定位系统监控平台应当通过广东省省级道路运输管理机构备案。</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企业必须在危运车辆上安装视频监控（报警）、防碰撞和整车安全运行监管系统，通过信息化监控系统加强车辆运行过程中的动态监管，提高安全性能。</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第三十五条 危运车辆应当安装符合国家和广东省有关技术标准的卫星定位装置和智能视频监控报警装置，确保车辆运行数据实时、有效上传至政府监管平台。</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《广东省交通运输厅关于道路运输车辆智能监管系统应用管理的办法》进行修订删除了关于备案等规定要求。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第二十九条 道路危险货物运输</w:t>
            </w:r>
            <w:r>
              <w:rPr>
                <w:rFonts w:hint="eastAsia" w:ascii="仿宋" w:hAnsi="仿宋" w:eastAsia="仿宋" w:cs="仿宋"/>
                <w:sz w:val="22"/>
                <w:szCs w:val="22"/>
              </w:rPr>
              <w:t>企业以书面形式聘用或任命专职监控人员；专职监控人员应当掌握国家相关法规和政策，经运输企业培训、考试合格后上岗；专职监控人员对车辆行驶过程实施有效的监控管理。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第三十六条 危险货物道路运输</w:t>
            </w:r>
            <w:r>
              <w:rPr>
                <w:rFonts w:hint="eastAsia" w:ascii="仿宋" w:hAnsi="仿宋" w:eastAsia="仿宋" w:cs="仿宋"/>
                <w:sz w:val="22"/>
                <w:szCs w:val="22"/>
              </w:rPr>
              <w:t>企业以书面形式聘用或任命专职监控人员；专职监控人员应当掌握国家相关法规和政策，经运输企业培训、考试合格后上岗；专职监控人员对车辆行驶过程实施有效的监控管理。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企业应当按照监控平台每接入100辆车设1人的标准配备专职监控人员，但最低不少于2人。</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企业应当按照监控平台每接入100辆车设1人的标准配备专职监控人员，但最低不少于2人。</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企业可以委托第三方机构对企业所属危运车辆进行动态监控，但不因委托而改变企业的动态监控主体责任。</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企业可以委托第三方机构对企业所属危运车辆进行动态监控，但不因委托而改变企业的动态监控主体责任。</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企业委托第三方机构对所属危运车辆进行动态监控的，第三方专职动态监控人员视同企业专职动态监控人员配置。</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企业委托第三方机构对所属危运车辆进行动态监控的，第三方专职动态监控人员视同企业专职动态监控人员配置。</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第三十条 道路危险货物运输企业应当建立健全动态监控管理相关制度，规范动态监控工作：</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（一）系统平台的建设、维护及管理制度；</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（二）车载终端安装、使用及维护制度；</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（三）监控人员岗位职责及管理制度；</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（四）交通违法动态信息处理和统计分析制度；</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（五）其他需要建立的制度。</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《广东省交通运输厅关于道路运输车辆智能监管系统应用管理的办法》有明确规定，建议删除。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第三十一条 道路危险货物企业应当通过中山市营运车辆安全监管平台、企业平台加强危运车辆动态监管，按规定及时处理中山市营运车辆安全监管平台发送的各类违规整改通知、消息提醒、在线监控抽查等信息，按时报备、更新动态监控人员值班表及动态监控制度。</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任何单位和个人不得破坏卫星定位装置以及恶意人为干扰、屏蔽卫星定位装置信号，不得篡改卫星定位装置数据。</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《广东省交通运输厅关于道路运输车辆智能监管系统应用管理的办法》有明确规定，建议删除。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第三十二条 道路危险货物运输</w:t>
            </w:r>
            <w:r>
              <w:rPr>
                <w:rFonts w:hint="eastAsia" w:ascii="仿宋" w:hAnsi="仿宋" w:eastAsia="仿宋" w:cs="仿宋"/>
                <w:sz w:val="22"/>
                <w:szCs w:val="22"/>
              </w:rPr>
              <w:t>企业应当按照《危险货物道路运输安全管理办法》相关规定对</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实施电子运单信息化管理，真实填报使用本企业危运车辆运输危险货物的运单信息，并加强对运输业务全过程安全监管。</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第三十七条 危险货物道路运输</w:t>
            </w:r>
            <w:r>
              <w:rPr>
                <w:rFonts w:hint="eastAsia" w:ascii="仿宋" w:hAnsi="仿宋" w:eastAsia="仿宋" w:cs="仿宋"/>
                <w:sz w:val="22"/>
                <w:szCs w:val="22"/>
              </w:rPr>
              <w:t>企业应当按照《危险货物道路运输安全管理办法》相关规定对</w:t>
            </w: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实施电子运单信息化管理，真实填报使用本企业危运车辆运输危险货物的运单信息，并加强对运输业务全过程安全监管。</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企业应当加强电子运单信息化管理应用培训，企业生产经营管理人员、运输业务调度人员、车辆技术管理人员、驾驶员、押运员等从业人员应当能熟练、规范操作。</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企业应当加强电子运单信息化管理应用培训，企业生产经营管理人员、运输业务调度人员、车辆技术管理人员、驾驶员、押运员等从业人员应当能熟练、规范操作。</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第三十三条 道路危险货物运输</w:t>
            </w:r>
            <w:r>
              <w:rPr>
                <w:rFonts w:hint="eastAsia" w:ascii="仿宋" w:hAnsi="仿宋" w:eastAsia="仿宋" w:cs="仿宋"/>
                <w:sz w:val="22"/>
                <w:szCs w:val="22"/>
              </w:rPr>
              <w:t>企业应当加强货运量和货物周转量等相关数据的统计，通过信息化手段定期向行业管理部门报送相关数据。</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第三十八条 危险货物道路运输</w:t>
            </w:r>
            <w:r>
              <w:rPr>
                <w:rFonts w:hint="eastAsia" w:ascii="仿宋" w:hAnsi="仿宋" w:eastAsia="仿宋" w:cs="仿宋"/>
                <w:sz w:val="22"/>
                <w:szCs w:val="22"/>
              </w:rPr>
              <w:t>企业应当加强货运量和货物周转量等相关数据的统计，通过信息化手段定期向行业管理部门报送相关数据。</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第六节 异地经营管理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color w:val="0070C0"/>
                <w:sz w:val="22"/>
                <w:szCs w:val="22"/>
              </w:rPr>
            </w:pPr>
            <w:r>
              <w:rPr>
                <w:rFonts w:hint="eastAsia" w:ascii="仿宋" w:hAnsi="仿宋" w:eastAsia="仿宋" w:cs="仿宋"/>
                <w:b/>
                <w:bCs/>
                <w:sz w:val="22"/>
                <w:szCs w:val="22"/>
              </w:rPr>
              <w:t>第六节 异地经营管理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第三十四条 中山市道路危险货物运输</w:t>
            </w:r>
            <w:r>
              <w:rPr>
                <w:rFonts w:hint="eastAsia" w:ascii="仿宋" w:hAnsi="仿宋" w:eastAsia="仿宋" w:cs="仿宋"/>
                <w:sz w:val="22"/>
                <w:szCs w:val="22"/>
              </w:rPr>
              <w:t>车辆在异地驻点经营3个月以上的，应当按照交通运输部《道路危险货物运输管理规定》第五十一条规定，必须到经营地设区的市级</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道路运输管理机构</w:t>
            </w:r>
            <w:r>
              <w:rPr>
                <w:rFonts w:hint="eastAsia" w:ascii="仿宋" w:hAnsi="仿宋" w:eastAsia="仿宋" w:cs="仿宋"/>
                <w:sz w:val="22"/>
                <w:szCs w:val="22"/>
              </w:rPr>
              <w:t>备案，纳入其日常管理。备案后，车辆所属企业应向市交通运输主管部门出具有效的备案证明材料，并同时报送属地镇区承接交通管理的部门。</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第三十九条 中山市危险货物道路运输</w:t>
            </w:r>
            <w:r>
              <w:rPr>
                <w:rFonts w:hint="eastAsia" w:ascii="仿宋" w:hAnsi="仿宋" w:eastAsia="仿宋" w:cs="仿宋"/>
                <w:sz w:val="22"/>
                <w:szCs w:val="22"/>
              </w:rPr>
              <w:t>车辆在异地驻点经营3个月以上的，应当按照交通运输部《道路危险货物运输管理规定》第五十一条规定，必须到经营地设区的市级</w:t>
            </w:r>
            <w:r>
              <w:rPr>
                <w:rFonts w:hint="eastAsia" w:ascii="仿宋" w:hAnsi="仿宋" w:eastAsia="仿宋" w:cs="仿宋"/>
                <w:i w:val="0"/>
                <w:iCs w:val="0"/>
                <w:color w:val="FF0000"/>
                <w:kern w:val="0"/>
                <w:sz w:val="22"/>
                <w:szCs w:val="22"/>
                <w:u w:val="none"/>
                <w:lang w:val="en-US" w:eastAsia="zh-CN" w:bidi="ar"/>
              </w:rPr>
              <w:t>交通运输主管部门</w:t>
            </w:r>
            <w:r>
              <w:rPr>
                <w:rFonts w:hint="eastAsia" w:ascii="仿宋" w:hAnsi="仿宋" w:eastAsia="仿宋" w:cs="仿宋"/>
                <w:sz w:val="22"/>
                <w:szCs w:val="22"/>
              </w:rPr>
              <w:t>备案，纳入其日常管理。备案后，车辆所属企业应向市交通运输主管部门出具有效的备案证明材料，并同时报送属地镇区承接交通管理的部门。</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第三十五条 中山市道路危险货物运输</w:t>
            </w:r>
            <w:r>
              <w:rPr>
                <w:rFonts w:hint="eastAsia" w:ascii="仿宋" w:hAnsi="仿宋" w:eastAsia="仿宋" w:cs="仿宋"/>
                <w:sz w:val="22"/>
                <w:szCs w:val="22"/>
              </w:rPr>
              <w:t>车辆在异地驻点经营3个月以上，已主动到经营地设区的市级</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道路运输管理机构</w:t>
            </w:r>
            <w:r>
              <w:rPr>
                <w:rFonts w:hint="eastAsia" w:ascii="仿宋" w:hAnsi="仿宋" w:eastAsia="仿宋" w:cs="仿宋"/>
                <w:sz w:val="22"/>
                <w:szCs w:val="22"/>
              </w:rPr>
              <w:t>申请备案，经营地设区的市级</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道路运输管理机构</w:t>
            </w:r>
            <w:r>
              <w:rPr>
                <w:rFonts w:hint="eastAsia" w:ascii="仿宋" w:hAnsi="仿宋" w:eastAsia="仿宋" w:cs="仿宋"/>
                <w:sz w:val="22"/>
                <w:szCs w:val="22"/>
              </w:rPr>
              <w:t>不接受备案的（达不到备案申请条件除外），</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企业必须建立重点车辆、重点人员监管台账，并提交《中山市</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企业异地经营车辆重点监管承诺书》（附件1），提供相关材料，由属地镇区承接交通运输管理的部门签署意见后，抄送</w:t>
            </w:r>
            <w:r>
              <w:rPr>
                <w:rFonts w:hint="eastAsia" w:ascii="仿宋" w:hAnsi="仿宋" w:eastAsia="仿宋" w:cs="仿宋"/>
                <w:strike w:val="0"/>
                <w:dstrike w:val="0"/>
                <w:sz w:val="22"/>
                <w:szCs w:val="22"/>
              </w:rPr>
              <w:t>相关地</w:t>
            </w:r>
            <w:r>
              <w:rPr>
                <w:rFonts w:hint="eastAsia" w:ascii="仿宋" w:hAnsi="仿宋" w:eastAsia="仿宋" w:cs="仿宋"/>
                <w:sz w:val="22"/>
                <w:szCs w:val="22"/>
              </w:rPr>
              <w:t>市交通运输主管部门。</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第四十条 中山市危险货物道路运输</w:t>
            </w:r>
            <w:r>
              <w:rPr>
                <w:rFonts w:hint="eastAsia" w:ascii="仿宋" w:hAnsi="仿宋" w:eastAsia="仿宋" w:cs="仿宋"/>
                <w:sz w:val="22"/>
                <w:szCs w:val="22"/>
              </w:rPr>
              <w:t>车辆在异地驻点经营3个月以上，已主动到经营地设区的市级</w:t>
            </w:r>
            <w:r>
              <w:rPr>
                <w:rFonts w:hint="eastAsia" w:ascii="仿宋" w:hAnsi="仿宋" w:eastAsia="仿宋" w:cs="仿宋"/>
                <w:i w:val="0"/>
                <w:iCs w:val="0"/>
                <w:color w:val="FF0000"/>
                <w:kern w:val="0"/>
                <w:sz w:val="22"/>
                <w:szCs w:val="22"/>
                <w:u w:val="none"/>
                <w:lang w:val="en-US" w:eastAsia="zh-CN" w:bidi="ar"/>
              </w:rPr>
              <w:t>交通运输主管部门</w:t>
            </w:r>
            <w:r>
              <w:rPr>
                <w:rFonts w:hint="eastAsia" w:ascii="仿宋" w:hAnsi="仿宋" w:eastAsia="仿宋" w:cs="仿宋"/>
                <w:sz w:val="22"/>
                <w:szCs w:val="22"/>
              </w:rPr>
              <w:t>申请备案，经营地设区的市级</w:t>
            </w:r>
            <w:r>
              <w:rPr>
                <w:rFonts w:hint="eastAsia" w:ascii="仿宋" w:hAnsi="仿宋" w:eastAsia="仿宋" w:cs="仿宋"/>
                <w:i w:val="0"/>
                <w:iCs w:val="0"/>
                <w:color w:val="FF0000"/>
                <w:kern w:val="0"/>
                <w:sz w:val="22"/>
                <w:szCs w:val="22"/>
                <w:u w:val="none"/>
                <w:lang w:val="en-US" w:eastAsia="zh-CN" w:bidi="ar"/>
              </w:rPr>
              <w:t>交通运输主管部门</w:t>
            </w:r>
            <w:r>
              <w:rPr>
                <w:rFonts w:hint="eastAsia" w:ascii="仿宋" w:hAnsi="仿宋" w:eastAsia="仿宋" w:cs="仿宋"/>
                <w:sz w:val="22"/>
                <w:szCs w:val="22"/>
              </w:rPr>
              <w:t>不接受备案的（达不到备案申请条件除外），</w:t>
            </w: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企业必须建立重点车辆、重点人员监管台账，并提交《中山市</w:t>
            </w: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企业异地经营车辆重点监管承诺书》（附件1），提供相关材料，由属地镇区承接交通运输管理的部门签署意见后，抄送</w:t>
            </w:r>
            <w:r>
              <w:rPr>
                <w:rFonts w:hint="eastAsia" w:ascii="仿宋" w:hAnsi="仿宋" w:eastAsia="仿宋" w:cs="仿宋"/>
                <w:strike w:val="0"/>
                <w:dstrike w:val="0"/>
                <w:sz w:val="22"/>
                <w:szCs w:val="22"/>
              </w:rPr>
              <w:t>相关地</w:t>
            </w:r>
            <w:r>
              <w:rPr>
                <w:rFonts w:hint="eastAsia" w:ascii="仿宋" w:hAnsi="仿宋" w:eastAsia="仿宋" w:cs="仿宋"/>
                <w:sz w:val="22"/>
                <w:szCs w:val="22"/>
              </w:rPr>
              <w:t>市交通运输主管部门。</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 xml:space="preserve">第三十六条 </w:t>
            </w:r>
            <w:r>
              <w:rPr>
                <w:rFonts w:hint="eastAsia" w:ascii="仿宋" w:hAnsi="仿宋" w:eastAsia="仿宋" w:cs="仿宋"/>
                <w:sz w:val="22"/>
                <w:szCs w:val="22"/>
              </w:rPr>
              <w:t>各镇区承接交通运输管理的部门要严格按照属地管理原则，督促辖区内道路危险货物运输企业对长期从事异地驻点经营及长途运输的危货车辆建立相应的管理措施、手段和制度，监督和督促企业落实从业人员的安全教育培训、安全例会等制度，责成企业充分利用车辆卫星装置和智能视频报警装置进行实时动态监控。</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 xml:space="preserve">第四十一条 </w:t>
            </w:r>
            <w:r>
              <w:rPr>
                <w:rFonts w:hint="eastAsia" w:ascii="仿宋" w:hAnsi="仿宋" w:eastAsia="仿宋" w:cs="仿宋"/>
                <w:sz w:val="22"/>
                <w:szCs w:val="22"/>
              </w:rPr>
              <w:t>各镇区承接交通运输管理的部门要严格按照属地管理原则，督促辖区内道路危险货物运输企业对长期从事异地驻点经营及长途运输的危货车辆建立相应的管理措施、手段和制度，监督和督促企业落实从业人员的安全教育培训、安全例会等制度，责成企业充分利用车辆卫星装置和智能视频报警装置进行实时动态监控。</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第七节 隐患排查治理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70C0"/>
                <w:sz w:val="22"/>
                <w:szCs w:val="22"/>
              </w:rPr>
            </w:pPr>
            <w:r>
              <w:rPr>
                <w:rFonts w:hint="eastAsia" w:ascii="仿宋" w:hAnsi="仿宋" w:eastAsia="仿宋" w:cs="仿宋"/>
                <w:b/>
                <w:bCs/>
                <w:sz w:val="22"/>
                <w:szCs w:val="22"/>
              </w:rPr>
              <w:t>第七节 隐患排查治理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第三十七条 道路危险货物运输</w:t>
            </w:r>
            <w:r>
              <w:rPr>
                <w:rFonts w:hint="eastAsia" w:ascii="仿宋" w:hAnsi="仿宋" w:eastAsia="仿宋" w:cs="仿宋"/>
                <w:sz w:val="22"/>
                <w:szCs w:val="22"/>
              </w:rPr>
              <w:t>企业应当按照交通运输部《公路水路行业安全生产隐患治理暂行办法》的要求开展隐患日常排查、定期排查和专项检查工作，及时发现并消除隐患。</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第四十二条 危险货物道路运输</w:t>
            </w:r>
            <w:r>
              <w:rPr>
                <w:rFonts w:hint="eastAsia" w:ascii="仿宋" w:hAnsi="仿宋" w:eastAsia="仿宋" w:cs="仿宋"/>
                <w:sz w:val="22"/>
                <w:szCs w:val="22"/>
              </w:rPr>
              <w:t>企业应当按照交通运输部《公路水路行业安全生产隐患治理暂行办法》的要求开展隐患日常排查、定期排查和专项检查工作，及时发现并消除隐患。</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应当对排查出的安全隐患进行登记和治理，落实整改措施、责任、资金、时限和预案，及时消除事故隐患。对于能够立即整改的一般安全隐患，应当立即组织整改；对于不能立即整改的重大安全隐患，应当组织制订安全隐患治理方案，依据方案及时进行整改；对于自身不能解决的重大安全隐患，应当立即向有关部门报告，依据有关规定进行整改。</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应当对排查出的安全隐患进行登记和治理，落实整改措施、责任、资金、时限和预案，及时消除事故隐患。对于能够立即整改的一般安全隐患，应当立即组织整改；对于不能立即整改的重大安全隐患，应当组织制订安全隐患治理方案，依据方案及时进行整改；对于自身不能解决的重大安全隐患，应当立即向有关部门报告，依据有关规定进行整改。</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第三十八条 道路危险货物运输</w:t>
            </w:r>
            <w:r>
              <w:rPr>
                <w:rFonts w:hint="eastAsia" w:ascii="仿宋" w:hAnsi="仿宋" w:eastAsia="仿宋" w:cs="仿宋"/>
                <w:sz w:val="22"/>
                <w:szCs w:val="22"/>
              </w:rPr>
              <w:t>企业应当建立安全隐患排查治理档案，档案应当包括以下内容：隐患排查治理日期；隐患排查的具体部位或场所；发现事故隐患的数量、类别和具体情况；事故隐患治理意见；参加隐患排查治理的人员及其签字；事故隐患治理情况、复查情况、复查时间、复查人员及其签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第四十三条 危险货物道路运输</w:t>
            </w:r>
            <w:r>
              <w:rPr>
                <w:rFonts w:hint="eastAsia" w:ascii="仿宋" w:hAnsi="仿宋" w:eastAsia="仿宋" w:cs="仿宋"/>
                <w:sz w:val="22"/>
                <w:szCs w:val="22"/>
              </w:rPr>
              <w:t>企业应当建立安全隐患排查治理档案，档案应当包括以下内容：隐患排查治理日期；隐患排查的具体部位或场所；发现事故隐患的数量、类别和具体情况；事故隐患治理意见；参加隐患排查治理的人员及其签字；事故隐患治理情况、复查情况、复查时间、复查人员及其签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第三十九条 危险货物道路运输</w:t>
            </w:r>
            <w:r>
              <w:rPr>
                <w:rFonts w:hint="eastAsia" w:ascii="仿宋" w:hAnsi="仿宋" w:eastAsia="仿宋" w:cs="仿宋"/>
                <w:sz w:val="22"/>
                <w:szCs w:val="22"/>
              </w:rPr>
              <w:t>企业应当每季度、每年度对本单位事故隐患排查治理情况进行统计，分析隐患形成的原因、特点及规律，建立事故隐患排查治理长效机制。</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第四十四条 危险货物道路运输</w:t>
            </w:r>
            <w:r>
              <w:rPr>
                <w:rFonts w:hint="eastAsia" w:ascii="仿宋" w:hAnsi="仿宋" w:eastAsia="仿宋" w:cs="仿宋"/>
                <w:sz w:val="22"/>
                <w:szCs w:val="22"/>
              </w:rPr>
              <w:t>企业应当每季度、每年度对本单位事故隐患排查治理情况进行统计，分析隐患形成的原因、特点及规律，建立事故隐患排查治理长效机制。</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第四十条 危险货物道路运输</w:t>
            </w:r>
            <w:r>
              <w:rPr>
                <w:rFonts w:hint="eastAsia" w:ascii="仿宋" w:hAnsi="仿宋" w:eastAsia="仿宋" w:cs="仿宋"/>
                <w:sz w:val="22"/>
                <w:szCs w:val="22"/>
              </w:rPr>
              <w:t>企业应当建立隐患治理表彰、激励机制，鼓励、发动职工发现和排除事故隐患，鼓励社会公众举报。对发现、排除和举报事故隐患的有功人员，按制度给予物质奖励和表彰。</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第四十五条 危险货物道路运输</w:t>
            </w:r>
            <w:r>
              <w:rPr>
                <w:rFonts w:hint="eastAsia" w:ascii="仿宋" w:hAnsi="仿宋" w:eastAsia="仿宋" w:cs="仿宋"/>
                <w:sz w:val="22"/>
                <w:szCs w:val="22"/>
              </w:rPr>
              <w:t>企业应当建立隐患治理表彰、激励机制，鼓励、发动职工发现和排除事故隐患，鼓励社会公众举报。对发现、排除和举报事故隐患的有功人员，按制度给予物质奖励和表彰。</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第四十一条 道路危险货物运输</w:t>
            </w:r>
            <w:r>
              <w:rPr>
                <w:rFonts w:hint="eastAsia" w:ascii="仿宋" w:hAnsi="仿宋" w:eastAsia="仿宋" w:cs="仿宋"/>
                <w:sz w:val="22"/>
                <w:szCs w:val="22"/>
              </w:rPr>
              <w:t>企业按照《危险货物道路运输规则》(JT/T617)有关标准、要求，在执行运输、装卸危险货物过程中，严格对危险货物包装、危险货物标志标签、托运承运有关事项、车辆技术状况和设备、运输安全管理、从业人员、劳动防护、事故应急处理等方面进行隐患排查，对发现的隐患要及时做出正确处理，保障危险货物运输、装卸安全。</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第四十六条 危险货物道路运输</w:t>
            </w:r>
            <w:r>
              <w:rPr>
                <w:rFonts w:hint="eastAsia" w:ascii="仿宋" w:hAnsi="仿宋" w:eastAsia="仿宋" w:cs="仿宋"/>
                <w:sz w:val="22"/>
                <w:szCs w:val="22"/>
              </w:rPr>
              <w:t>企业按照《危险货物道路运输规则》(JT/T617)有关标准、要求，在执行运输、装卸危险货物过程中，严格对危险货物包装、危险货物标志标签、托运承运有关事项、车辆技术状况和设备、运输安全管理、从业人员、劳动防护、事故应急处理等方面进行隐患排查，对发现的隐患要及时做出正确处理，保障危险货物运输、装卸安全。</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第四十二条 危险货物道路运输</w:t>
            </w:r>
            <w:r>
              <w:rPr>
                <w:rFonts w:hint="eastAsia" w:ascii="仿宋" w:hAnsi="仿宋" w:eastAsia="仿宋" w:cs="仿宋"/>
                <w:sz w:val="22"/>
                <w:szCs w:val="22"/>
              </w:rPr>
              <w:t>企业实行车辆运输安全“三检”制度。道路危险货物运输驾驶员、押运员应当按照车辆“三检”内容在危运车辆出车前、行车中、回场后认真进行检查，对检查发现的安全问题要及时做出正确处理，由驾驶员、押运员现场填写车辆“三检”表并签名确认。</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第四十七条 危险货物道路运输</w:t>
            </w:r>
            <w:r>
              <w:rPr>
                <w:rFonts w:hint="eastAsia" w:ascii="仿宋" w:hAnsi="仿宋" w:eastAsia="仿宋" w:cs="仿宋"/>
                <w:sz w:val="22"/>
                <w:szCs w:val="22"/>
              </w:rPr>
              <w:t>企业实行车辆运输安全“三检”制度。道路危险货物运输驾驶员、押运员应当按照车辆“三检”内容在危运车辆出车前、行车中、回场后认真进行检查，对检查发现的安全问题要及时做出正确处理，由驾驶员、押运员现场填写车辆“三检”表并签名确认。</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 xml:space="preserve">第四十八条 危险货物道路运输企业应当对危险货物道路运输线路开展风险排查，对主要风险点制定防控措施，并将风险排查情况及防控措施告知驾驶员和押运员。 </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w:t>
            </w:r>
            <w:r>
              <w:rPr>
                <w:rFonts w:hint="eastAsia" w:ascii="仿宋" w:hAnsi="仿宋" w:eastAsia="仿宋" w:cs="仿宋"/>
                <w:b/>
                <w:bCs/>
                <w:sz w:val="22"/>
                <w:szCs w:val="22"/>
                <w:lang w:val="en-US" w:eastAsia="zh-CN"/>
              </w:rPr>
              <w:t>八</w:t>
            </w:r>
            <w:r>
              <w:rPr>
                <w:rFonts w:hint="eastAsia" w:ascii="仿宋" w:hAnsi="仿宋" w:eastAsia="仿宋" w:cs="仿宋"/>
                <w:b/>
                <w:bCs/>
                <w:sz w:val="22"/>
                <w:szCs w:val="22"/>
              </w:rPr>
              <w:t>节 安全资金保障</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70C0"/>
                <w:sz w:val="22"/>
                <w:szCs w:val="22"/>
              </w:rPr>
            </w:pPr>
            <w:r>
              <w:rPr>
                <w:rFonts w:hint="eastAsia" w:ascii="仿宋" w:hAnsi="仿宋" w:eastAsia="仿宋" w:cs="仿宋"/>
                <w:b/>
                <w:bCs/>
                <w:sz w:val="22"/>
                <w:szCs w:val="22"/>
              </w:rPr>
              <w:t>第</w:t>
            </w:r>
            <w:r>
              <w:rPr>
                <w:rFonts w:hint="eastAsia" w:ascii="仿宋" w:hAnsi="仿宋" w:eastAsia="仿宋" w:cs="仿宋"/>
                <w:b/>
                <w:bCs/>
                <w:sz w:val="22"/>
                <w:szCs w:val="22"/>
                <w:lang w:val="en-US" w:eastAsia="zh-CN"/>
              </w:rPr>
              <w:t>八</w:t>
            </w:r>
            <w:r>
              <w:rPr>
                <w:rFonts w:hint="eastAsia" w:ascii="仿宋" w:hAnsi="仿宋" w:eastAsia="仿宋" w:cs="仿宋"/>
                <w:b/>
                <w:bCs/>
                <w:sz w:val="22"/>
                <w:szCs w:val="22"/>
              </w:rPr>
              <w:t>节 安全资金保障</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第四十三条 道道路危险货物运输</w:t>
            </w:r>
            <w:r>
              <w:rPr>
                <w:rFonts w:hint="eastAsia" w:ascii="仿宋" w:hAnsi="仿宋" w:eastAsia="仿宋" w:cs="仿宋"/>
                <w:sz w:val="22"/>
                <w:szCs w:val="22"/>
              </w:rPr>
              <w:t>企业应当按照</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《企业安全生产费用提取和使用管理办法》（财企〔2012〕16号）第九条、第三十二条</w:t>
            </w:r>
            <w:r>
              <w:rPr>
                <w:rFonts w:hint="eastAsia" w:ascii="仿宋" w:hAnsi="仿宋" w:eastAsia="仿宋" w:cs="仿宋"/>
                <w:sz w:val="22"/>
                <w:szCs w:val="22"/>
              </w:rPr>
              <w:t>的规定提取安全生产费用，编制年度安全生产费用提取和使用计划，按要求将本年度安全生产费用提取和使用计划、上一年度安全生产费用提取和使用情况提交交通运输部门备案。</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第四十九条 危险货物道路运输</w:t>
            </w:r>
            <w:r>
              <w:rPr>
                <w:rFonts w:hint="eastAsia" w:ascii="仿宋" w:hAnsi="仿宋" w:eastAsia="仿宋" w:cs="仿宋"/>
                <w:sz w:val="22"/>
                <w:szCs w:val="22"/>
              </w:rPr>
              <w:t>企业应当按照</w:t>
            </w:r>
            <w:r>
              <w:rPr>
                <w:rFonts w:hint="eastAsia" w:ascii="仿宋" w:hAnsi="仿宋" w:eastAsia="仿宋" w:cs="仿宋"/>
                <w:i w:val="0"/>
                <w:iCs w:val="0"/>
                <w:color w:val="FF0000"/>
                <w:kern w:val="0"/>
                <w:sz w:val="22"/>
                <w:szCs w:val="22"/>
                <w:u w:val="none"/>
                <w:lang w:val="en-US" w:eastAsia="zh-CN" w:bidi="ar"/>
              </w:rPr>
              <w:t>《企业安全生产费用提取和使用管理办法》（财资〔2022〕136号）第四条、第五条、第二十四条、第四十五条、第四十六条</w:t>
            </w:r>
            <w:r>
              <w:rPr>
                <w:rFonts w:hint="eastAsia" w:ascii="仿宋" w:hAnsi="仿宋" w:eastAsia="仿宋" w:cs="仿宋"/>
                <w:sz w:val="22"/>
                <w:szCs w:val="22"/>
              </w:rPr>
              <w:t>的规定提取安全生产费用，编制年度安全生产费用提取和使用计划，按要求将本年度安全生产费用提取和使用计划、上一年度安全生产费用提取和使用情况提交交通运输部门备案。</w:t>
            </w:r>
          </w:p>
        </w:tc>
        <w:tc>
          <w:tcPr>
            <w:tcW w:w="2325" w:type="dxa"/>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《企业安全生产费用提取和使用管理办法》进行了修订，相关条款发生变化。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第四十四条 道路危险货物运输</w:t>
            </w:r>
            <w:r>
              <w:rPr>
                <w:rFonts w:hint="eastAsia" w:ascii="仿宋" w:hAnsi="仿宋" w:eastAsia="仿宋" w:cs="仿宋"/>
                <w:sz w:val="22"/>
                <w:szCs w:val="22"/>
              </w:rPr>
              <w:t>企业应当按照《企业安全生产费用提取和使用管理办法》</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第二十一条、第三十一条、第三十三条</w:t>
            </w:r>
            <w:r>
              <w:rPr>
                <w:rFonts w:hint="eastAsia" w:ascii="仿宋" w:hAnsi="仿宋" w:eastAsia="仿宋" w:cs="仿宋"/>
                <w:sz w:val="22"/>
                <w:szCs w:val="22"/>
              </w:rPr>
              <w:t>的规定，规范使用安全生产费用。</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第五十条 危险货物道路运输</w:t>
            </w:r>
            <w:r>
              <w:rPr>
                <w:rFonts w:hint="eastAsia" w:ascii="仿宋" w:hAnsi="仿宋" w:eastAsia="仿宋" w:cs="仿宋"/>
                <w:sz w:val="22"/>
                <w:szCs w:val="22"/>
              </w:rPr>
              <w:t>企业应当按照《企业安全生产费用提取和使用管理办法》</w:t>
            </w:r>
            <w:r>
              <w:rPr>
                <w:rFonts w:hint="eastAsia" w:ascii="仿宋" w:hAnsi="仿宋" w:eastAsia="仿宋" w:cs="仿宋"/>
                <w:i w:val="0"/>
                <w:iCs w:val="0"/>
                <w:color w:val="FF0000"/>
                <w:kern w:val="0"/>
                <w:sz w:val="22"/>
                <w:szCs w:val="22"/>
                <w:u w:val="none"/>
                <w:lang w:val="en-US" w:eastAsia="zh-CN" w:bidi="ar"/>
              </w:rPr>
              <w:t>第二十五条、第四十七条</w:t>
            </w:r>
            <w:r>
              <w:rPr>
                <w:rFonts w:hint="eastAsia" w:ascii="仿宋" w:hAnsi="仿宋" w:eastAsia="仿宋" w:cs="仿宋"/>
                <w:sz w:val="22"/>
                <w:szCs w:val="22"/>
              </w:rPr>
              <w:t>的规定，规范使用安全生产费用。</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《企业安全生产费用提取和使用管理办法》进行了修订，相关条款发生变化。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企业安全生产费用提取、使用、支出等情况应当做好记录台帐。</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企业安全生产费用提取、使用、支出等情况应当做好记录台帐。</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098"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w:t>
            </w:r>
            <w:r>
              <w:rPr>
                <w:rFonts w:hint="eastAsia" w:ascii="仿宋" w:hAnsi="仿宋" w:eastAsia="仿宋" w:cs="仿宋"/>
                <w:b/>
                <w:bCs/>
                <w:sz w:val="22"/>
                <w:szCs w:val="22"/>
                <w:lang w:val="en-US" w:eastAsia="zh-CN"/>
              </w:rPr>
              <w:t>九</w:t>
            </w:r>
            <w:r>
              <w:rPr>
                <w:rFonts w:hint="eastAsia" w:ascii="仿宋" w:hAnsi="仿宋" w:eastAsia="仿宋" w:cs="仿宋"/>
                <w:b/>
                <w:bCs/>
                <w:sz w:val="22"/>
                <w:szCs w:val="22"/>
              </w:rPr>
              <w:t>节 事故应急预案及应急演练</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70C0"/>
                <w:sz w:val="22"/>
                <w:szCs w:val="22"/>
              </w:rPr>
            </w:pPr>
            <w:r>
              <w:rPr>
                <w:rFonts w:hint="eastAsia" w:ascii="仿宋" w:hAnsi="仿宋" w:eastAsia="仿宋" w:cs="仿宋"/>
                <w:b/>
                <w:bCs/>
                <w:sz w:val="22"/>
                <w:szCs w:val="22"/>
              </w:rPr>
              <w:t>第</w:t>
            </w:r>
            <w:r>
              <w:rPr>
                <w:rFonts w:hint="eastAsia" w:ascii="仿宋" w:hAnsi="仿宋" w:eastAsia="仿宋" w:cs="仿宋"/>
                <w:b/>
                <w:bCs/>
                <w:sz w:val="22"/>
                <w:szCs w:val="22"/>
                <w:lang w:val="en-US" w:eastAsia="zh-CN"/>
              </w:rPr>
              <w:t>九</w:t>
            </w:r>
            <w:r>
              <w:rPr>
                <w:rFonts w:hint="eastAsia" w:ascii="仿宋" w:hAnsi="仿宋" w:eastAsia="仿宋" w:cs="仿宋"/>
                <w:b/>
                <w:bCs/>
                <w:sz w:val="22"/>
                <w:szCs w:val="22"/>
              </w:rPr>
              <w:t>节 事故应急预案及应急演练</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第四十五条 道路危险货物运输</w:t>
            </w:r>
            <w:r>
              <w:rPr>
                <w:rFonts w:hint="eastAsia" w:ascii="仿宋" w:hAnsi="仿宋" w:eastAsia="仿宋" w:cs="仿宋"/>
                <w:sz w:val="22"/>
                <w:szCs w:val="22"/>
              </w:rPr>
              <w:t>企业应当对本单位编制的应急预案进行评审，并形成书面评审纪要。应急预案经评审后，由本单位主要负责人签署，向本单位从业人员公布，并及时发放到本单位有关部门、岗位和相关应急救援队伍。</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第五十一条 危险货物道路运输</w:t>
            </w:r>
            <w:r>
              <w:rPr>
                <w:rFonts w:hint="eastAsia" w:ascii="仿宋" w:hAnsi="仿宋" w:eastAsia="仿宋" w:cs="仿宋"/>
                <w:sz w:val="22"/>
                <w:szCs w:val="22"/>
              </w:rPr>
              <w:t>企业应当对本单位编制的应急预案进行评审，并形成书面评审纪要。应急预案经评审后，由本单位主要负责人签署，向本单位从业人员公布，并及时发放到本单位有关部门、岗位和相关应急救援队伍。</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企业应当在应急预案公布之日起20个工作日内，按照分级属地原则，向县级以上人民政府应急管理部门和其他负有安全生产监督管理职责的部门进行备案，并依法向社会公布。</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企业应当在应急预案公布之日起20个工作日内，按照分级属地原则，向县级以上人民政府应急管理部门和其他负有安全生产监督管理职责的部门进行备案，并依法向社会公布。</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第四十六条 道路危险货物运输</w:t>
            </w:r>
            <w:r>
              <w:rPr>
                <w:rFonts w:hint="eastAsia" w:ascii="仿宋" w:hAnsi="仿宋" w:eastAsia="仿宋" w:cs="仿宋"/>
                <w:sz w:val="22"/>
                <w:szCs w:val="22"/>
              </w:rPr>
              <w:t>企业事故应急预案应当每3年进行一次应急预案评估，存在变更法定代表人、新增经营范围、调整应急组织体系或者职责及其他法律法规规章要求情形的，应当及时修订应急预案。</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r>
              <w:rPr>
                <w:rFonts w:hint="eastAsia" w:ascii="仿宋" w:hAnsi="仿宋" w:eastAsia="仿宋" w:cs="仿宋"/>
                <w:sz w:val="22"/>
                <w:szCs w:val="22"/>
              </w:rPr>
              <w:t>应急预案修订情况应当做好记录并归档，按照有关应急预案报备程序重新备案。</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第五十二条 危险货物道路运输</w:t>
            </w:r>
            <w:r>
              <w:rPr>
                <w:rFonts w:hint="eastAsia" w:ascii="仿宋" w:hAnsi="仿宋" w:eastAsia="仿宋" w:cs="仿宋"/>
                <w:sz w:val="22"/>
                <w:szCs w:val="22"/>
              </w:rPr>
              <w:t>企业事故应急预案应当每3年进行一次应急预案评估，存在变更法定代表人、新增经营范围、调整应急组织体系或者职责及其他法律法规规章要求情形的，应当及时修订应急预案。</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sz w:val="22"/>
                <w:szCs w:val="22"/>
              </w:rPr>
              <w:t>应急预案修订情况应当做好记录并归档，按照有关应急预案报备程序重新备案。</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第四十七条 道路危险货物运输</w:t>
            </w:r>
            <w:r>
              <w:rPr>
                <w:rFonts w:hint="eastAsia" w:ascii="仿宋" w:hAnsi="仿宋" w:eastAsia="仿宋" w:cs="仿宋"/>
                <w:sz w:val="22"/>
                <w:szCs w:val="22"/>
              </w:rPr>
              <w:t>企业根据应急预案要求配备的应急物资和装备，应当每月进行检查和维护，并做好检查维护记录，负责检查维护人员应当在检查维护记录上签名确认。</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第五十三条 危险货物道路运输</w:t>
            </w:r>
            <w:r>
              <w:rPr>
                <w:rFonts w:hint="eastAsia" w:ascii="仿宋" w:hAnsi="仿宋" w:eastAsia="仿宋" w:cs="仿宋"/>
                <w:sz w:val="22"/>
                <w:szCs w:val="22"/>
              </w:rPr>
              <w:t>企业根据应急预案要求配备的应急物资和装备，应当每月进行检查和维护，并做好检查维护记录，负责检查维护人员应当在检查维护记录上签名确认。</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第四十八条 道路危险货物运输</w:t>
            </w:r>
            <w:r>
              <w:rPr>
                <w:rFonts w:hint="eastAsia" w:ascii="仿宋" w:hAnsi="仿宋" w:eastAsia="仿宋" w:cs="仿宋"/>
                <w:sz w:val="22"/>
                <w:szCs w:val="22"/>
              </w:rPr>
              <w:t>企业应当制定本单位的应急预案演练计划，根据本单位的事故风险特点，每年至少组织一次综合应急预案演练或者专项应急预案演练，每半年至少组织一次现场处置方案演练，应急知识培训应当纳入年度安全学习培训计划。</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第五十四条 危险货物道路运输</w:t>
            </w:r>
            <w:r>
              <w:rPr>
                <w:rFonts w:hint="eastAsia" w:ascii="仿宋" w:hAnsi="仿宋" w:eastAsia="仿宋" w:cs="仿宋"/>
                <w:sz w:val="22"/>
                <w:szCs w:val="22"/>
              </w:rPr>
              <w:t>企业应当制定本单位的应急预案演练计划，根据本单位的事故风险特点，每年至少组织一次综合应急预案演练或者专项应急预案演练，每半年至少组织一次现场处置方案演练，应急知识培训应当纳入年度安全学习培训计划。</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第四十九条 道路危险货物运输</w:t>
            </w:r>
            <w:r>
              <w:rPr>
                <w:rFonts w:hint="eastAsia" w:ascii="仿宋" w:hAnsi="仿宋" w:eastAsia="仿宋" w:cs="仿宋"/>
                <w:sz w:val="22"/>
                <w:szCs w:val="22"/>
              </w:rPr>
              <w:t>企业应当建立完善应急演练工作台帐。台帐内容应当包括应急演练方案、参加人员签到表、应急演练流程、现场图片、应急演练评估报告等。</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第五十五条 危险货物道路运输</w:t>
            </w:r>
            <w:r>
              <w:rPr>
                <w:rFonts w:hint="eastAsia" w:ascii="仿宋" w:hAnsi="仿宋" w:eastAsia="仿宋" w:cs="仿宋"/>
                <w:sz w:val="22"/>
                <w:szCs w:val="22"/>
              </w:rPr>
              <w:t>企业应当建立完善应急演练工作台帐。台帐内容应当包括应急演练方案、参加人员签到表、应急演练流程、现场图片、应急演练评估报告等。</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第四章 日常管理</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70C0"/>
                <w:sz w:val="22"/>
                <w:szCs w:val="22"/>
              </w:rPr>
            </w:pPr>
            <w:r>
              <w:rPr>
                <w:rFonts w:hint="eastAsia" w:ascii="仿宋" w:hAnsi="仿宋" w:eastAsia="仿宋" w:cs="仿宋"/>
                <w:b/>
                <w:bCs/>
                <w:sz w:val="22"/>
                <w:szCs w:val="22"/>
              </w:rPr>
              <w:t>第四章 日常管理</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sz w:val="22"/>
                <w:szCs w:val="22"/>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第五十六条 市交通运输局应当根据危险货物道路运输企业及其驾驶人员的安全生产状况，进行安全生产状态评价和分级管理。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危险货物道路运输企业的安全生产状态评价未达到相关等级的，应当按照规定及时整改，整改期间不得增加运力或者扩大经营范围。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对安全生产状态评价未达到相关等级的驾驶人员，危险货物道路运输企业应当安排其参加安全驾驶脱产教育，并如实记录教育情况；不得安排其在评价周期内承担特别管控危险化学品运输以及跨省运输等高风险的运输任务。</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根据《广东省危险货物道路运输安全管理条例》第十二条增加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第五十条 道路危险货物运输</w:t>
            </w:r>
            <w:r>
              <w:rPr>
                <w:rFonts w:hint="eastAsia" w:ascii="仿宋" w:hAnsi="仿宋" w:eastAsia="仿宋" w:cs="仿宋"/>
                <w:sz w:val="22"/>
                <w:szCs w:val="22"/>
              </w:rPr>
              <w:t>企业应当积极配合、接受负有安全监督管理职责部门组织开展的监督检查，并依照监督检查提出的要求事项，加强和完善安全管理，对存在的安全隐患认真完成整改落实，按时提交整改完成情况报告。</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color w:val="0070C0"/>
                <w:sz w:val="22"/>
                <w:szCs w:val="22"/>
              </w:rPr>
            </w:pPr>
            <w:r>
              <w:rPr>
                <w:rFonts w:hint="eastAsia" w:ascii="仿宋" w:hAnsi="仿宋" w:eastAsia="仿宋" w:cs="仿宋"/>
                <w:i w:val="0"/>
                <w:iCs w:val="0"/>
                <w:color w:val="FF0000"/>
                <w:kern w:val="0"/>
                <w:sz w:val="22"/>
                <w:szCs w:val="22"/>
                <w:u w:val="none"/>
                <w:lang w:val="en-US" w:eastAsia="zh-CN" w:bidi="ar"/>
              </w:rPr>
              <w:t>第五十七条 危险货物道路运输</w:t>
            </w:r>
            <w:r>
              <w:rPr>
                <w:rFonts w:hint="eastAsia" w:ascii="仿宋" w:hAnsi="仿宋" w:eastAsia="仿宋" w:cs="仿宋"/>
                <w:sz w:val="22"/>
                <w:szCs w:val="22"/>
              </w:rPr>
              <w:t>企业应当积极配合、接受负有安全监督管理职责部门组织开展的监督检查，并依照监督检查提出的要求事项，加强和完善安全管理，对存在的安全隐患认真完成整改落实，按时提交整改完成情况报告。</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trike/>
                <w:dstrike w:val="0"/>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第五十一条 道路危险货物运输</w:t>
            </w:r>
            <w:r>
              <w:rPr>
                <w:rFonts w:hint="eastAsia" w:ascii="仿宋" w:hAnsi="仿宋" w:eastAsia="仿宋" w:cs="仿宋"/>
                <w:sz w:val="22"/>
                <w:szCs w:val="22"/>
              </w:rPr>
              <w:t>企业因存在较大或重大安全隐患的，主要负责人应当接受负有安全监督管理职责部门安全生产约谈。道路危险货物运输企业应当针对约谈要求事项制订整改方案，在规定时间内切实消除安全隐患，完善安全管理，并按时提交整改完成情况报告。</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i w:val="0"/>
                <w:iCs w:val="0"/>
                <w:color w:val="FF0000"/>
                <w:kern w:val="0"/>
                <w:sz w:val="22"/>
                <w:szCs w:val="22"/>
                <w:u w:val="none"/>
                <w:lang w:val="en-US" w:eastAsia="zh-CN" w:bidi="ar"/>
              </w:rPr>
              <w:t>第五十八条 危险货物道路运输</w:t>
            </w:r>
            <w:r>
              <w:rPr>
                <w:rFonts w:hint="eastAsia" w:ascii="仿宋" w:hAnsi="仿宋" w:eastAsia="仿宋" w:cs="仿宋"/>
                <w:sz w:val="22"/>
                <w:szCs w:val="22"/>
              </w:rPr>
              <w:t>企业因存在较大或重大安全隐患的，主要负责人应当接受负有安全监督管理职责部门安全生产约谈。道路危险货物运输企业应当针对约谈要求事项制订整改方案，在规定时间内切实消除安全隐患，完善安全管理，并按时提交整改完成情况报告。</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Fonts w:hint="eastAsia" w:ascii="仿宋" w:hAnsi="仿宋" w:eastAsia="仿宋" w:cs="仿宋"/>
                <w:sz w:val="22"/>
                <w:szCs w:val="22"/>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第五十二条 道路危险货物运输</w:t>
            </w:r>
            <w:r>
              <w:rPr>
                <w:rFonts w:hint="eastAsia" w:ascii="仿宋" w:hAnsi="仿宋" w:eastAsia="仿宋" w:cs="仿宋"/>
                <w:sz w:val="22"/>
                <w:szCs w:val="22"/>
              </w:rPr>
              <w:t>企业应当守法经营，在法律法规、规章规定的范围内从事道路危险货物运输经营活动。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交通运输部门监督检查过程中，发现</w:t>
            </w:r>
            <w:r>
              <w:rPr>
                <w:rStyle w:val="8"/>
                <w:rFonts w:hint="eastAsia" w:ascii="仿宋" w:hAnsi="仿宋" w:eastAsia="仿宋" w:cs="仿宋"/>
                <w:b/>
                <w:bCs/>
                <w:i w:val="0"/>
                <w:iCs w:val="0"/>
                <w:color w:val="000000"/>
                <w:sz w:val="22"/>
                <w:szCs w:val="22"/>
                <w:shd w:val="clear" w:fill="BEBEBE" w:themeFill="background1" w:themeFillShade="BF"/>
                <w:lang w:val="en-US" w:eastAsia="zh-CN" w:bidi="ar"/>
              </w:rPr>
              <w:t>道路危险货物运输</w:t>
            </w:r>
            <w:r>
              <w:rPr>
                <w:rFonts w:hint="eastAsia" w:ascii="仿宋" w:hAnsi="仿宋" w:eastAsia="仿宋" w:cs="仿宋"/>
                <w:sz w:val="22"/>
                <w:szCs w:val="22"/>
              </w:rPr>
              <w:t>企业经营存在违法违章行为的，应当收集整理违法违章行为证据材料或线索，依法予以查处或移交其他相关部门查处。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trike/>
                <w:dstrike w:val="0"/>
                <w:sz w:val="22"/>
                <w:szCs w:val="22"/>
              </w:rPr>
            </w:pPr>
            <w:r>
              <w:rPr>
                <w:rFonts w:hint="eastAsia" w:ascii="仿宋" w:hAnsi="仿宋" w:eastAsia="仿宋" w:cs="仿宋"/>
                <w:b/>
                <w:bCs/>
                <w:sz w:val="22"/>
                <w:szCs w:val="22"/>
              </w:rPr>
              <w:t>第五章 附则</w:t>
            </w: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2"/>
              </w:rPr>
            </w:pPr>
            <w:r>
              <w:rPr>
                <w:rFonts w:hint="eastAsia" w:ascii="仿宋" w:hAnsi="仿宋" w:eastAsia="仿宋" w:cs="仿宋"/>
                <w:i w:val="0"/>
                <w:iCs w:val="0"/>
                <w:color w:val="FF0000"/>
                <w:kern w:val="0"/>
                <w:sz w:val="22"/>
                <w:szCs w:val="22"/>
                <w:u w:val="none"/>
                <w:lang w:val="en-US" w:eastAsia="zh-CN" w:bidi="ar"/>
              </w:rPr>
              <w:t>第五十九条 危险货物道路运输</w:t>
            </w:r>
            <w:r>
              <w:rPr>
                <w:rFonts w:hint="eastAsia" w:ascii="仿宋" w:hAnsi="仿宋" w:eastAsia="仿宋" w:cs="仿宋"/>
                <w:sz w:val="22"/>
                <w:szCs w:val="22"/>
              </w:rPr>
              <w:t>企业应当守法经营，在法律法规、规章规定的范围内从事道路危险货物运输经营活动。</w:t>
            </w:r>
          </w:p>
          <w:p>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交通运输部门监督检查过程中，发现</w:t>
            </w:r>
            <w:r>
              <w:rPr>
                <w:rFonts w:hint="eastAsia" w:ascii="仿宋" w:hAnsi="仿宋" w:eastAsia="仿宋" w:cs="仿宋"/>
                <w:i w:val="0"/>
                <w:iCs w:val="0"/>
                <w:color w:val="FF0000"/>
                <w:kern w:val="0"/>
                <w:sz w:val="22"/>
                <w:szCs w:val="22"/>
                <w:u w:val="none"/>
                <w:lang w:val="en-US" w:eastAsia="zh-CN" w:bidi="ar"/>
              </w:rPr>
              <w:t>危险货物道路运输</w:t>
            </w:r>
            <w:r>
              <w:rPr>
                <w:rFonts w:hint="eastAsia" w:ascii="仿宋" w:hAnsi="仿宋" w:eastAsia="仿宋" w:cs="仿宋"/>
                <w:sz w:val="22"/>
                <w:szCs w:val="22"/>
              </w:rPr>
              <w:t>企业经营存在违法违章行为的，应当收集整理违法违章行为证据材料或线索，依法予以查处或移交其他相关部门查处。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trike/>
                <w:dstrike w:val="0"/>
                <w:kern w:val="2"/>
                <w:sz w:val="22"/>
                <w:szCs w:val="22"/>
                <w:lang w:val="en-US" w:eastAsia="zh-CN" w:bidi="ar-SA"/>
              </w:rPr>
            </w:pPr>
            <w:r>
              <w:rPr>
                <w:rFonts w:hint="eastAsia" w:ascii="仿宋" w:hAnsi="仿宋" w:eastAsia="仿宋" w:cs="仿宋"/>
                <w:b/>
                <w:bCs/>
                <w:sz w:val="22"/>
                <w:szCs w:val="22"/>
              </w:rPr>
              <w:t>第五章 附则</w:t>
            </w: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top"/>
          </w:tcPr>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r>
              <w:rPr>
                <w:rStyle w:val="8"/>
                <w:rFonts w:hint="eastAsia" w:ascii="仿宋" w:hAnsi="仿宋" w:eastAsia="仿宋" w:cs="仿宋"/>
                <w:b/>
                <w:bCs/>
                <w:i w:val="0"/>
                <w:iCs w:val="0"/>
                <w:color w:val="000000"/>
                <w:sz w:val="22"/>
                <w:szCs w:val="22"/>
                <w:shd w:val="clear" w:fill="BEBEBE" w:themeFill="background1" w:themeFillShade="BF"/>
                <w:lang w:val="en-US" w:eastAsia="zh-CN" w:bidi="ar"/>
              </w:rPr>
              <w:t>第五十三条</w:t>
            </w:r>
            <w:r>
              <w:rPr>
                <w:rFonts w:hint="eastAsia" w:ascii="仿宋" w:hAnsi="仿宋" w:eastAsia="仿宋" w:cs="仿宋"/>
                <w:sz w:val="22"/>
                <w:szCs w:val="22"/>
                <w:lang w:val="en-US" w:eastAsia="zh-CN"/>
              </w:rPr>
              <w:t xml:space="preserve"> 本细则自公布之日起施行，有效期5年。</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p>
        </w:tc>
        <w:tc>
          <w:tcPr>
            <w:tcW w:w="309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i w:val="0"/>
                <w:iCs w:val="0"/>
                <w:color w:val="FF0000"/>
                <w:kern w:val="0"/>
                <w:sz w:val="22"/>
                <w:szCs w:val="22"/>
                <w:u w:val="none"/>
                <w:lang w:val="en-US" w:eastAsia="zh-CN" w:bidi="ar"/>
              </w:rPr>
            </w:pPr>
            <w:r>
              <w:rPr>
                <w:rFonts w:hint="eastAsia" w:ascii="仿宋" w:hAnsi="仿宋" w:eastAsia="仿宋" w:cs="仿宋"/>
                <w:i w:val="0"/>
                <w:iCs w:val="0"/>
                <w:color w:val="FF0000"/>
                <w:kern w:val="0"/>
                <w:sz w:val="22"/>
                <w:szCs w:val="22"/>
                <w:u w:val="none"/>
                <w:lang w:val="en-US" w:eastAsia="zh-CN" w:bidi="ar"/>
              </w:rPr>
              <w:t>第六十条 本细则自公布之日起施行，有效期5年。原《中山市市交通运输局关于印发〈中山市道路危险货物运输经营管理实施细则〉的通知》（中交运规字〔2020〕2号）同时废止。</w:t>
            </w:r>
          </w:p>
          <w:p>
            <w:pPr>
              <w:keepNext w:val="0"/>
              <w:keepLines w:val="0"/>
              <w:pageBreakBefore w:val="0"/>
              <w:widowControl w:val="0"/>
              <w:kinsoku/>
              <w:wordWrap/>
              <w:overflowPunct/>
              <w:topLinePunct w:val="0"/>
              <w:autoSpaceDE/>
              <w:autoSpaceDN/>
              <w:bidi w:val="0"/>
              <w:adjustRightInd/>
              <w:snapToGrid/>
              <w:ind w:firstLine="441" w:firstLineChars="200"/>
              <w:textAlignment w:val="auto"/>
              <w:rPr>
                <w:rStyle w:val="8"/>
                <w:rFonts w:hint="eastAsia" w:ascii="仿宋" w:hAnsi="仿宋" w:eastAsia="仿宋" w:cs="仿宋"/>
                <w:b/>
                <w:bCs/>
                <w:i w:val="0"/>
                <w:iCs w:val="0"/>
                <w:color w:val="000000"/>
                <w:sz w:val="22"/>
                <w:szCs w:val="22"/>
                <w:shd w:val="clear" w:fill="BEBEBE" w:themeFill="background1" w:themeFillShade="BF"/>
                <w:lang w:val="en-US" w:eastAsia="zh-CN" w:bidi="ar"/>
              </w:rPr>
            </w:pPr>
          </w:p>
        </w:tc>
        <w:tc>
          <w:tcPr>
            <w:tcW w:w="2325" w:type="dxa"/>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bl>
    <w:p>
      <w:bookmarkStart w:id="1" w:name="_GoBack"/>
      <w:bookmarkEnd w:id="1"/>
    </w:p>
    <w:sectPr>
      <w:pgSz w:w="11906" w:h="16838"/>
      <w:pgMar w:top="2041" w:right="1531" w:bottom="204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祝嘉宏">
    <w15:presenceInfo w15:providerId="None" w15:userId="祝嘉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3510F"/>
    <w:rsid w:val="0769119C"/>
    <w:rsid w:val="16A47192"/>
    <w:rsid w:val="2BE61D13"/>
    <w:rsid w:val="2E8A02FF"/>
    <w:rsid w:val="376C35DC"/>
    <w:rsid w:val="57F3510F"/>
    <w:rsid w:val="7F77039B"/>
    <w:rsid w:val="BB67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font41"/>
    <w:basedOn w:val="5"/>
    <w:qFormat/>
    <w:uiPriority w:val="0"/>
    <w:rPr>
      <w:rFonts w:hint="eastAsia" w:ascii="仿宋" w:hAnsi="仿宋" w:eastAsia="仿宋" w:cs="仿宋"/>
      <w:b/>
      <w:bCs/>
      <w:color w:val="000000"/>
      <w:sz w:val="32"/>
      <w:szCs w:val="32"/>
      <w:u w:val="none"/>
    </w:rPr>
  </w:style>
  <w:style w:type="character" w:customStyle="1" w:styleId="8">
    <w:name w:val="font31"/>
    <w:basedOn w:val="5"/>
    <w:qFormat/>
    <w:uiPriority w:val="0"/>
    <w:rPr>
      <w:rFonts w:hint="eastAsia" w:ascii="仿宋" w:hAnsi="仿宋" w:eastAsia="仿宋" w:cs="仿宋"/>
      <w:color w:val="000000"/>
      <w:sz w:val="32"/>
      <w:szCs w:val="32"/>
      <w:u w:val="none"/>
    </w:rPr>
  </w:style>
  <w:style w:type="character" w:customStyle="1" w:styleId="9">
    <w:name w:val="font51"/>
    <w:basedOn w:val="5"/>
    <w:qFormat/>
    <w:uiPriority w:val="0"/>
    <w:rPr>
      <w:rFonts w:hint="eastAsia" w:ascii="仿宋" w:hAnsi="仿宋" w:eastAsia="仿宋" w:cs="仿宋"/>
      <w:color w:val="FF0000"/>
      <w:sz w:val="32"/>
      <w:szCs w:val="32"/>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16039</Words>
  <Characters>16157</Characters>
  <Lines>0</Lines>
  <Paragraphs>0</Paragraphs>
  <TotalTime>0</TotalTime>
  <ScaleCrop>false</ScaleCrop>
  <LinksUpToDate>false</LinksUpToDate>
  <CharactersWithSpaces>16302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2025-03-05T17:00:00Z</dcterms:created>
  <dc:creator>祝嘉宏</dc:creator>
  <cp:lastModifiedBy>user</cp:lastModifiedBy>
  <dcterms:modified xsi:type="dcterms:W3CDTF">2025-07-04T16:53:01Z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5103F90CF53D407CAE8453BB08D369F4_11</vt:lpwstr>
  </property>
  <property fmtid="{D5CDD505-2E9C-101B-9397-08002B2CF9AE}" pid="4" name="KSOTemplateDocerSaveRecord">
    <vt:lpwstr>eyJoZGlkIjoiOTAwMzFlZTE2N2Q4MzA5OTJlODAxZThhNzhlZTg2NWYiLCJ1c2VySWQiOiI2Nzg0MTk1NjYifQ==</vt:lpwstr>
  </property>
</Properties>
</file>