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中山市公路事务中心档案室手动密集架规格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一、密集架结构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一列6组共10列，每列尺寸为5400mm*2400mm*560mm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，共72.576立方米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二、参数描述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手动密集架一列6组10列密集架结构：主要由轨道、底梁、立柱、搁板、挡棒、挂板、顶板、侧板、门板、传动装置、防倾倒件、防震制动件、缓冲密封装置组成，整体结构：由底架、 架体、传动机构、防护装置四大部分组成；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底梁、轮轴支座：板材选用厚度≥2.5mm 优质冷轧钢板精工成型；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轨道：20*20实心方钢。轨道板中间预留凹槽。实心轨芯（轨道）直接嵌入凹槽内，平整性好，稳固性强，轨道座板材选用厚度≥2.5mm 优质冷轧钢板；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立柱: 板材选用厚度≧1.4mm优质冷轧钢板均匀冲制挂板扣接孔，孔距45mm，层板、层数和间距可沿立柱冲孔均匀调整；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搁板: 采用折弯一次成形，搁板成型厚度为≧25mm，搁板正面平整，不易变形， 刚性足，承重能力强，每层承重大于≥80KG。满负载24小时后挠曲度≤2mm，卸载后自动恢复。板材厚度为≧1.0mm优质冷轧钢板；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挂板: 挂板挂钩采用双排双挂钩双边模具冲压打弯而成， 层数和间距可按需要调整，板材选用厚度≧1.0mm优质冷轧钢板；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侧板、顶板、门板: 板材选用厚度≧ 0.8mm 优质冷轧钢板，顶板为整体平板，选用优质冷轧钢板制造；门板锁杆封闭不外露、带加强筋，背面点焊加强筋，组装后缝隙均匀，锁定紧密；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传动机构: 传动机构主要由精铸铁滚轮、传动轴、连接管、调心轴承、精密滚子摩托车链条，机械式自脱超越离合摇手体、多级速比精制链轮等零（部）件组成。为了驱动轻便、平稳，采用中轴带动两边轴的传动方式，手柄摇动轻便、灵活、耐用、无噪声、手柄摇动时能自动挂挡，密集架在不工作状态时，摇柄自行停于垂直位置，手柄可折叠，避免了通行障碍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防护装置：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制动装置每列均装置装置锌合金列锁并配置止动手柄；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防震装置采用带磁性气囊式密封条，密封条使用L型钢制压板固定；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防倾倒装置板材选用厚度≧3.0 冷轧钢板；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其他功能：密集架具有良好的防震、防尘、防鼠、防光、防潮、防火功能，防尘板、顶板板材选用厚度≧1.0 冷轧钢板；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表面处理: 材料经除油、去锈、磷化等（预擦洗－脱脂－水洗－表调－陶化－水洗－水洗－流动清洁水清洗－烘干）多道工序前处理，采用亚光静电自动喷粉，高温固化而成，提高其防锈蚀性能；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密集架外观质量：密集架各零件、组合件、面光滑、平整，没有尖角、凸起。颜色要求，表面处理采用喷塑工艺，色泽一致，漆面均匀光滑、无划伤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2098" w:right="1587" w:bottom="2098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D249A"/>
    <w:rsid w:val="23DE83DB"/>
    <w:rsid w:val="31FD249A"/>
    <w:rsid w:val="3B77132C"/>
    <w:rsid w:val="3FEFF87B"/>
    <w:rsid w:val="7FA76737"/>
    <w:rsid w:val="7FB7AF9C"/>
    <w:rsid w:val="CABDC1B2"/>
    <w:rsid w:val="DFF7CD17"/>
    <w:rsid w:val="E7F9203B"/>
    <w:rsid w:val="F1FF1E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文字 + 首行缩进:  2 字符3"/>
    <w:basedOn w:val="1"/>
    <w:qFormat/>
    <w:uiPriority w:val="0"/>
    <w:pPr>
      <w:spacing w:line="360" w:lineRule="auto"/>
      <w:jc w:val="left"/>
    </w:pPr>
    <w:rPr>
      <w:rFonts w:ascii="Calibri" w:hAnsi="Calibri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2025-11-13T14:54:00Z</dcterms:created>
  <dc:creator>刘汶健</dc:creator>
  <cp:lastModifiedBy>刘汶健</cp:lastModifiedBy>
  <cp:lastPrinted>2025-11-13T11:32:09Z</cp:lastPrinted>
  <dcterms:modified xsi:type="dcterms:W3CDTF">2025-11-13T11:42:54Z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